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FB26A6" w14:textId="7B3C4042" w:rsidR="009F5391" w:rsidRPr="00AD742D" w:rsidRDefault="009F5391" w:rsidP="00431154">
      <w:pPr>
        <w:pStyle w:val="CRCoverPage"/>
        <w:tabs>
          <w:tab w:val="right" w:pos="9720"/>
        </w:tabs>
        <w:spacing w:after="0"/>
        <w:ind w:right="514"/>
        <w:jc w:val="right"/>
        <w:rPr>
          <w:b/>
          <w:noProof/>
          <w:sz w:val="24"/>
        </w:rPr>
      </w:pPr>
      <w:r w:rsidRPr="0033027D">
        <w:rPr>
          <w:b/>
          <w:noProof/>
          <w:sz w:val="24"/>
        </w:rPr>
        <w:t>3GPP TSG</w:t>
      </w:r>
      <w:r w:rsidR="00630F82">
        <w:rPr>
          <w:b/>
          <w:noProof/>
          <w:sz w:val="24"/>
        </w:rPr>
        <w:t xml:space="preserve"> RAN Meeting #98</w:t>
      </w:r>
      <w:r w:rsidR="004C1721">
        <w:rPr>
          <w:b/>
          <w:noProof/>
          <w:sz w:val="24"/>
        </w:rPr>
        <w:t>-e</w:t>
      </w:r>
      <w:r>
        <w:rPr>
          <w:b/>
          <w:noProof/>
          <w:sz w:val="24"/>
        </w:rPr>
        <w:tab/>
      </w:r>
      <w:r w:rsidR="00431154" w:rsidRPr="00431154">
        <w:rPr>
          <w:b/>
          <w:noProof/>
          <w:sz w:val="24"/>
        </w:rPr>
        <w:t>RP-223280</w:t>
      </w:r>
      <w:r w:rsidR="00431154">
        <w:rPr>
          <w:b/>
          <w:noProof/>
          <w:sz w:val="24"/>
        </w:rPr>
        <w:t xml:space="preserve"> </w:t>
      </w:r>
      <w:r w:rsidR="00431154">
        <w:rPr>
          <w:b/>
          <w:noProof/>
          <w:sz w:val="24"/>
        </w:rPr>
        <w:br/>
      </w:r>
      <w:r w:rsidR="00431154" w:rsidRPr="00920C21">
        <w:rPr>
          <w:noProof/>
          <w:sz w:val="24"/>
        </w:rPr>
        <w:t xml:space="preserve">(Revision of </w:t>
      </w:r>
      <w:r w:rsidRPr="00920C21">
        <w:rPr>
          <w:noProof/>
          <w:sz w:val="24"/>
        </w:rPr>
        <w:t>RP-</w:t>
      </w:r>
      <w:r w:rsidRPr="00920C21">
        <w:rPr>
          <w:noProof/>
          <w:sz w:val="24"/>
          <w:lang w:eastAsia="zh-CN"/>
        </w:rPr>
        <w:t>2</w:t>
      </w:r>
      <w:r w:rsidR="000378A6" w:rsidRPr="00920C21">
        <w:rPr>
          <w:noProof/>
          <w:sz w:val="24"/>
          <w:lang w:eastAsia="zh-CN"/>
        </w:rPr>
        <w:t>23010</w:t>
      </w:r>
      <w:r w:rsidR="00431154" w:rsidRPr="00920C21">
        <w:rPr>
          <w:noProof/>
          <w:sz w:val="24"/>
          <w:lang w:eastAsia="zh-CN"/>
        </w:rPr>
        <w:t>)</w:t>
      </w:r>
      <w:bookmarkStart w:id="0" w:name="_GoBack"/>
      <w:bookmarkEnd w:id="0"/>
    </w:p>
    <w:p w14:paraId="3C8D193E" w14:textId="0B188A07" w:rsidR="009C57C0" w:rsidRDefault="004C1721" w:rsidP="009F5391">
      <w:pPr>
        <w:pStyle w:val="CRCoverPage"/>
        <w:tabs>
          <w:tab w:val="right" w:pos="9639"/>
        </w:tabs>
        <w:spacing w:after="0"/>
        <w:rPr>
          <w:rFonts w:eastAsia="Batang" w:cs="Arial"/>
          <w:sz w:val="18"/>
          <w:szCs w:val="18"/>
          <w:lang w:eastAsia="zh-CN"/>
        </w:rPr>
      </w:pPr>
      <w:r>
        <w:rPr>
          <w:b/>
          <w:sz w:val="24"/>
        </w:rPr>
        <w:t>Electronic Meeting</w:t>
      </w:r>
      <w:r>
        <w:rPr>
          <w:rFonts w:hint="eastAsia"/>
          <w:b/>
          <w:sz w:val="24"/>
        </w:rPr>
        <w:t xml:space="preserve">, </w:t>
      </w:r>
      <w:r w:rsidR="00C44330">
        <w:rPr>
          <w:b/>
          <w:sz w:val="24"/>
          <w:lang w:val="en-US"/>
        </w:rPr>
        <w:t>Dec</w:t>
      </w:r>
      <w:r>
        <w:rPr>
          <w:rFonts w:hint="eastAsia"/>
          <w:b/>
          <w:sz w:val="24"/>
        </w:rPr>
        <w:t xml:space="preserve"> </w:t>
      </w:r>
      <w:r>
        <w:rPr>
          <w:b/>
          <w:sz w:val="24"/>
          <w:lang w:val="en-US"/>
        </w:rPr>
        <w:t>12</w:t>
      </w:r>
      <w:r>
        <w:rPr>
          <w:rFonts w:hint="eastAsia"/>
          <w:b/>
          <w:sz w:val="24"/>
        </w:rPr>
        <w:t xml:space="preserve">th - </w:t>
      </w:r>
      <w:r>
        <w:rPr>
          <w:b/>
          <w:sz w:val="24"/>
          <w:lang w:val="en-US"/>
        </w:rPr>
        <w:t>16</w:t>
      </w:r>
      <w:r>
        <w:rPr>
          <w:rFonts w:hint="eastAsia"/>
          <w:b/>
          <w:sz w:val="24"/>
        </w:rPr>
        <w:t>th, 2022</w:t>
      </w:r>
      <w:r w:rsidR="00F015B8">
        <w:rPr>
          <w:rFonts w:hint="eastAsia"/>
          <w:b/>
          <w:sz w:val="24"/>
          <w:lang w:eastAsia="zh-CN"/>
        </w:rPr>
        <w:t xml:space="preserve">                                                                   </w:t>
      </w:r>
    </w:p>
    <w:p w14:paraId="0C0E34A5" w14:textId="77777777" w:rsidR="009C57C0" w:rsidRDefault="00F015B8">
      <w:pPr>
        <w:pStyle w:val="Heading2"/>
        <w:jc w:val="center"/>
        <w:rPr>
          <w:u w:val="single"/>
        </w:rPr>
      </w:pPr>
      <w:r>
        <w:rPr>
          <w:u w:val="single"/>
        </w:rPr>
        <w:t>Status Report to TSG</w:t>
      </w:r>
    </w:p>
    <w:p w14:paraId="18065E9B" w14:textId="64B0E1DB" w:rsidR="009C57C0" w:rsidRDefault="00F015B8">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021AD1">
        <w:rPr>
          <w:rFonts w:ascii="Arial" w:hAnsi="Arial" w:cs="Arial"/>
        </w:rPr>
        <w:t>13.4.11</w:t>
      </w:r>
      <w:r w:rsidR="00C90C88">
        <w:rPr>
          <w:rFonts w:ascii="Arial" w:hAnsi="Arial" w:cs="Arial"/>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C57C0" w14:paraId="21908E61" w14:textId="77777777">
        <w:tc>
          <w:tcPr>
            <w:tcW w:w="2436" w:type="dxa"/>
          </w:tcPr>
          <w:p w14:paraId="476830C8" w14:textId="77777777" w:rsidR="009C57C0" w:rsidRDefault="00F015B8">
            <w:pPr>
              <w:tabs>
                <w:tab w:val="left" w:pos="567"/>
              </w:tabs>
              <w:spacing w:after="0"/>
              <w:rPr>
                <w:rFonts w:ascii="Arial" w:hAnsi="Arial" w:cs="Arial"/>
                <w:b/>
              </w:rPr>
            </w:pPr>
            <w:r>
              <w:rPr>
                <w:rFonts w:ascii="Arial" w:hAnsi="Arial" w:cs="Arial"/>
                <w:b/>
              </w:rPr>
              <w:t>WI / SI Name</w:t>
            </w:r>
          </w:p>
        </w:tc>
        <w:tc>
          <w:tcPr>
            <w:tcW w:w="7650" w:type="dxa"/>
            <w:gridSpan w:val="5"/>
          </w:tcPr>
          <w:p w14:paraId="032445A5" w14:textId="0BC68D55" w:rsidR="009C57C0" w:rsidRDefault="00A52E82">
            <w:pPr>
              <w:tabs>
                <w:tab w:val="left" w:pos="567"/>
              </w:tabs>
              <w:spacing w:after="0"/>
              <w:rPr>
                <w:rFonts w:ascii="Arial" w:hAnsi="Arial" w:cs="Arial"/>
              </w:rPr>
            </w:pPr>
            <w:r w:rsidRPr="00A52E82">
              <w:rPr>
                <w:rFonts w:ascii="Arial" w:hAnsi="Arial" w:cs="Arial"/>
              </w:rPr>
              <w:t>UE Conformance - High-power UE (power class 1.5) operation in NR bands n77 and n78</w:t>
            </w:r>
          </w:p>
        </w:tc>
      </w:tr>
      <w:tr w:rsidR="009C57C0" w14:paraId="37D106B4" w14:textId="77777777">
        <w:tc>
          <w:tcPr>
            <w:tcW w:w="2436" w:type="dxa"/>
          </w:tcPr>
          <w:p w14:paraId="41B2E500" w14:textId="77777777" w:rsidR="009C57C0" w:rsidRDefault="00F015B8">
            <w:pPr>
              <w:tabs>
                <w:tab w:val="left" w:pos="567"/>
              </w:tabs>
              <w:spacing w:after="0"/>
              <w:rPr>
                <w:rFonts w:ascii="Arial" w:hAnsi="Arial" w:cs="Arial"/>
                <w:bCs/>
              </w:rPr>
            </w:pPr>
            <w:r>
              <w:rPr>
                <w:rFonts w:ascii="Arial" w:hAnsi="Arial" w:cs="Arial"/>
                <w:bCs/>
              </w:rPr>
              <w:t>included in this status report</w:t>
            </w:r>
          </w:p>
        </w:tc>
        <w:tc>
          <w:tcPr>
            <w:tcW w:w="1846" w:type="dxa"/>
          </w:tcPr>
          <w:p w14:paraId="0707FF9B" w14:textId="77777777" w:rsidR="009C57C0" w:rsidRDefault="00F015B8">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58E57F2D" w14:textId="77777777" w:rsidR="009C57C0" w:rsidRDefault="00F015B8">
            <w:pPr>
              <w:tabs>
                <w:tab w:val="left" w:pos="567"/>
              </w:tabs>
              <w:spacing w:after="0"/>
              <w:rPr>
                <w:rFonts w:ascii="Arial" w:hAnsi="Arial" w:cs="Arial"/>
              </w:rPr>
            </w:pPr>
            <w:r>
              <w:rPr>
                <w:rFonts w:ascii="Arial" w:hAnsi="Arial" w:cs="Arial"/>
                <w:lang w:eastAsia="ja-JP"/>
              </w:rPr>
              <w:t>No</w:t>
            </w:r>
          </w:p>
        </w:tc>
        <w:tc>
          <w:tcPr>
            <w:tcW w:w="1842" w:type="dxa"/>
          </w:tcPr>
          <w:p w14:paraId="774CBF14" w14:textId="77777777" w:rsidR="009C57C0" w:rsidRDefault="00F015B8">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64B6B62" w14:textId="77777777" w:rsidR="009C57C0" w:rsidRDefault="00F015B8">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6637807" w14:textId="77777777" w:rsidR="009C57C0" w:rsidRDefault="00F015B8">
            <w:pPr>
              <w:tabs>
                <w:tab w:val="left" w:pos="567"/>
              </w:tabs>
              <w:spacing w:after="0"/>
              <w:rPr>
                <w:rFonts w:ascii="Arial" w:hAnsi="Arial" w:cs="Arial"/>
              </w:rPr>
            </w:pPr>
            <w:r>
              <w:rPr>
                <w:rFonts w:ascii="Arial" w:hAnsi="Arial" w:cs="Arial"/>
              </w:rPr>
              <w:t>Performance part:</w:t>
            </w:r>
          </w:p>
          <w:p w14:paraId="51006DD2" w14:textId="77777777" w:rsidR="009C57C0" w:rsidRDefault="00F015B8">
            <w:pPr>
              <w:tabs>
                <w:tab w:val="left" w:pos="567"/>
              </w:tabs>
              <w:spacing w:after="0"/>
              <w:rPr>
                <w:rFonts w:ascii="Arial" w:hAnsi="Arial" w:cs="Arial"/>
                <w:lang w:eastAsia="ja-JP"/>
              </w:rPr>
            </w:pPr>
            <w:r>
              <w:rPr>
                <w:rFonts w:ascii="Arial" w:hAnsi="Arial" w:cs="Arial"/>
                <w:lang w:eastAsia="ja-JP"/>
              </w:rPr>
              <w:t>No</w:t>
            </w:r>
          </w:p>
        </w:tc>
        <w:tc>
          <w:tcPr>
            <w:tcW w:w="1653" w:type="dxa"/>
          </w:tcPr>
          <w:p w14:paraId="188203DB" w14:textId="77777777" w:rsidR="009C57C0" w:rsidRDefault="00F015B8">
            <w:pPr>
              <w:tabs>
                <w:tab w:val="left" w:pos="567"/>
              </w:tabs>
              <w:spacing w:after="0"/>
              <w:rPr>
                <w:rFonts w:ascii="Arial" w:hAnsi="Arial" w:cs="Arial"/>
              </w:rPr>
            </w:pPr>
            <w:r>
              <w:rPr>
                <w:rFonts w:ascii="Arial" w:hAnsi="Arial" w:cs="Arial"/>
              </w:rPr>
              <w:t>Testing part:</w:t>
            </w:r>
          </w:p>
          <w:p w14:paraId="4EDAB7FB" w14:textId="77777777" w:rsidR="009C57C0" w:rsidRDefault="00F015B8">
            <w:pPr>
              <w:tabs>
                <w:tab w:val="left" w:pos="567"/>
              </w:tabs>
              <w:spacing w:after="0"/>
              <w:rPr>
                <w:rFonts w:ascii="Arial" w:hAnsi="Arial" w:cs="Arial"/>
                <w:lang w:eastAsia="ja-JP"/>
              </w:rPr>
            </w:pPr>
            <w:r>
              <w:rPr>
                <w:rFonts w:ascii="Arial" w:hAnsi="Arial" w:cs="Arial"/>
                <w:lang w:eastAsia="ja-JP"/>
              </w:rPr>
              <w:t>Yes</w:t>
            </w:r>
          </w:p>
        </w:tc>
      </w:tr>
      <w:tr w:rsidR="009C57C0" w14:paraId="7B8F1DAD" w14:textId="77777777">
        <w:tc>
          <w:tcPr>
            <w:tcW w:w="2436" w:type="dxa"/>
          </w:tcPr>
          <w:p w14:paraId="68FAFE28" w14:textId="77777777" w:rsidR="009C57C0" w:rsidRDefault="00F015B8">
            <w:pPr>
              <w:tabs>
                <w:tab w:val="left" w:pos="567"/>
              </w:tabs>
              <w:spacing w:after="0"/>
              <w:rPr>
                <w:rFonts w:ascii="Arial" w:hAnsi="Arial" w:cs="Arial"/>
                <w:b/>
              </w:rPr>
            </w:pPr>
            <w:r>
              <w:rPr>
                <w:rFonts w:ascii="Arial" w:hAnsi="Arial" w:cs="Arial"/>
                <w:b/>
              </w:rPr>
              <w:t>Acronym</w:t>
            </w:r>
          </w:p>
        </w:tc>
        <w:tc>
          <w:tcPr>
            <w:tcW w:w="7650" w:type="dxa"/>
            <w:gridSpan w:val="5"/>
          </w:tcPr>
          <w:p w14:paraId="7FF52B67" w14:textId="51A9A02D" w:rsidR="009C57C0" w:rsidRDefault="00A52E82">
            <w:pPr>
              <w:tabs>
                <w:tab w:val="left" w:pos="567"/>
              </w:tabs>
              <w:spacing w:after="0"/>
              <w:rPr>
                <w:rFonts w:ascii="Arial" w:hAnsi="Arial" w:cs="Arial"/>
              </w:rPr>
            </w:pPr>
            <w:r w:rsidRPr="00A52E82">
              <w:rPr>
                <w:rFonts w:ascii="Arial" w:hAnsi="Arial" w:cs="Arial"/>
              </w:rPr>
              <w:t>HPUE_PC1_5_n77_n78-UEConTest</w:t>
            </w:r>
          </w:p>
        </w:tc>
      </w:tr>
      <w:tr w:rsidR="009C57C0" w14:paraId="1B5F9556" w14:textId="77777777">
        <w:tc>
          <w:tcPr>
            <w:tcW w:w="2436" w:type="dxa"/>
          </w:tcPr>
          <w:p w14:paraId="3C728171" w14:textId="77777777" w:rsidR="009C57C0" w:rsidRDefault="00F015B8">
            <w:pPr>
              <w:tabs>
                <w:tab w:val="left" w:pos="567"/>
              </w:tabs>
              <w:spacing w:after="0"/>
              <w:rPr>
                <w:rFonts w:ascii="Arial" w:hAnsi="Arial" w:cs="Arial"/>
                <w:b/>
              </w:rPr>
            </w:pPr>
            <w:r>
              <w:rPr>
                <w:rFonts w:ascii="Arial" w:hAnsi="Arial" w:cs="Arial"/>
                <w:b/>
              </w:rPr>
              <w:t>Unique ID</w:t>
            </w:r>
          </w:p>
        </w:tc>
        <w:tc>
          <w:tcPr>
            <w:tcW w:w="7650" w:type="dxa"/>
            <w:gridSpan w:val="5"/>
          </w:tcPr>
          <w:p w14:paraId="0FDC8ED1" w14:textId="5D87D719" w:rsidR="009C57C0" w:rsidRDefault="00A52E82">
            <w:pPr>
              <w:tabs>
                <w:tab w:val="left" w:pos="567"/>
              </w:tabs>
              <w:spacing w:after="0"/>
              <w:rPr>
                <w:rFonts w:ascii="Arial" w:eastAsiaTheme="minorEastAsia" w:hAnsi="Arial" w:cs="Arial"/>
                <w:lang w:eastAsia="ja-JP"/>
              </w:rPr>
            </w:pPr>
            <w:r w:rsidRPr="00A52E82">
              <w:rPr>
                <w:rFonts w:ascii="Arial" w:hAnsi="Arial" w:cs="Arial"/>
              </w:rPr>
              <w:t>930055</w:t>
            </w:r>
          </w:p>
        </w:tc>
      </w:tr>
      <w:tr w:rsidR="009C57C0" w14:paraId="6F335C2F" w14:textId="77777777">
        <w:tc>
          <w:tcPr>
            <w:tcW w:w="2436" w:type="dxa"/>
          </w:tcPr>
          <w:p w14:paraId="3CF0BA91" w14:textId="77777777" w:rsidR="009C57C0" w:rsidRDefault="00F015B8">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A321A99" w14:textId="71EADFD0" w:rsidR="00A52E82" w:rsidRPr="006B643B" w:rsidRDefault="00AE5F26" w:rsidP="006B643B">
            <w:pPr>
              <w:tabs>
                <w:tab w:val="left" w:pos="567"/>
              </w:tabs>
              <w:spacing w:after="0"/>
              <w:rPr>
                <w:rFonts w:ascii="Arial" w:eastAsia="DengXian" w:hAnsi="Arial" w:cs="Arial"/>
                <w:color w:val="3366FF"/>
                <w:u w:val="single"/>
              </w:rPr>
            </w:pPr>
            <w:hyperlink r:id="rId8" w:history="1">
              <w:r w:rsidR="006B643B">
                <w:rPr>
                  <w:rStyle w:val="Hyperlink"/>
                  <w:rFonts w:ascii="Arial" w:eastAsia="DengXian" w:hAnsi="Arial" w:cs="Arial" w:hint="eastAsia"/>
                </w:rPr>
                <w:t>RP-21</w:t>
              </w:r>
              <w:r w:rsidR="006B643B">
                <w:rPr>
                  <w:rStyle w:val="Hyperlink"/>
                  <w:rFonts w:ascii="Arial" w:eastAsia="DengXian" w:hAnsi="Arial" w:cs="Arial"/>
                </w:rPr>
                <w:t>2581</w:t>
              </w:r>
            </w:hyperlink>
          </w:p>
        </w:tc>
      </w:tr>
      <w:tr w:rsidR="009C57C0" w14:paraId="0EC5F0C5" w14:textId="77777777">
        <w:tc>
          <w:tcPr>
            <w:tcW w:w="2436" w:type="dxa"/>
          </w:tcPr>
          <w:p w14:paraId="206479FA" w14:textId="77777777" w:rsidR="009C57C0" w:rsidRDefault="00F015B8">
            <w:pPr>
              <w:tabs>
                <w:tab w:val="left" w:pos="567"/>
              </w:tabs>
              <w:spacing w:after="0"/>
              <w:rPr>
                <w:rFonts w:ascii="Arial" w:hAnsi="Arial" w:cs="Arial"/>
                <w:b/>
              </w:rPr>
            </w:pPr>
            <w:r>
              <w:rPr>
                <w:rFonts w:ascii="Arial" w:hAnsi="Arial" w:cs="Arial"/>
                <w:b/>
              </w:rPr>
              <w:t>Target Completion Date</w:t>
            </w:r>
          </w:p>
          <w:p w14:paraId="49A82BE2" w14:textId="77777777" w:rsidR="009C57C0" w:rsidRDefault="00F015B8">
            <w:pPr>
              <w:tabs>
                <w:tab w:val="left" w:pos="567"/>
              </w:tabs>
              <w:spacing w:after="0"/>
              <w:rPr>
                <w:rFonts w:ascii="Arial" w:hAnsi="Arial" w:cs="Arial"/>
                <w:b/>
              </w:rPr>
            </w:pPr>
            <w:r>
              <w:rPr>
                <w:rFonts w:ascii="Arial" w:hAnsi="Arial" w:cs="Arial"/>
                <w:b/>
              </w:rPr>
              <w:t>(indicate if changed)</w:t>
            </w:r>
          </w:p>
        </w:tc>
        <w:tc>
          <w:tcPr>
            <w:tcW w:w="1846" w:type="dxa"/>
          </w:tcPr>
          <w:p w14:paraId="53A8628E" w14:textId="77777777" w:rsidR="009C57C0" w:rsidRDefault="00F015B8">
            <w:pPr>
              <w:tabs>
                <w:tab w:val="left" w:pos="567"/>
              </w:tabs>
              <w:spacing w:after="0"/>
              <w:rPr>
                <w:rFonts w:ascii="Arial" w:eastAsiaTheme="minorEastAsia" w:hAnsi="Arial" w:cs="Arial"/>
              </w:rPr>
            </w:pPr>
            <w:r>
              <w:rPr>
                <w:rFonts w:ascii="Arial" w:hAnsi="Arial" w:cs="Arial"/>
                <w:lang w:eastAsia="ja-JP"/>
              </w:rPr>
              <w:t>Study Item: N/A</w:t>
            </w:r>
          </w:p>
          <w:p w14:paraId="7DD9B92C" w14:textId="77777777" w:rsidR="009C57C0" w:rsidRDefault="009C57C0">
            <w:pPr>
              <w:tabs>
                <w:tab w:val="left" w:pos="567"/>
              </w:tabs>
              <w:spacing w:after="0"/>
              <w:rPr>
                <w:rFonts w:ascii="Arial" w:hAnsi="Arial" w:cs="Arial"/>
                <w:lang w:eastAsia="ja-JP"/>
              </w:rPr>
            </w:pPr>
          </w:p>
        </w:tc>
        <w:tc>
          <w:tcPr>
            <w:tcW w:w="1842" w:type="dxa"/>
          </w:tcPr>
          <w:p w14:paraId="24A1DA27" w14:textId="77777777" w:rsidR="009C57C0" w:rsidRDefault="00F015B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03AC5BC" w14:textId="77777777" w:rsidR="009C57C0" w:rsidRDefault="00F015B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19C0A6A6" w14:textId="24337DC9" w:rsidR="009C57C0" w:rsidRPr="00BD64C0" w:rsidRDefault="00F015B8">
            <w:pPr>
              <w:tabs>
                <w:tab w:val="left" w:pos="567"/>
              </w:tabs>
              <w:spacing w:after="0"/>
              <w:rPr>
                <w:rFonts w:ascii="Arial" w:eastAsia="DengXian" w:hAnsi="Arial" w:cs="Arial"/>
                <w:lang w:val="en-US"/>
              </w:rPr>
            </w:pPr>
            <w:r w:rsidRPr="00BD64C0">
              <w:rPr>
                <w:rFonts w:ascii="Arial" w:hAnsi="Arial" w:cs="Arial"/>
                <w:lang w:eastAsia="ja-JP"/>
              </w:rPr>
              <w:t xml:space="preserve">Testing part: </w:t>
            </w:r>
            <w:r w:rsidR="004E1855">
              <w:rPr>
                <w:rFonts w:ascii="Arial" w:eastAsia="SimSun" w:hAnsi="Arial" w:cs="Arial"/>
                <w:kern w:val="2"/>
                <w:sz w:val="21"/>
                <w:szCs w:val="22"/>
                <w:lang w:val="en-US"/>
              </w:rPr>
              <w:br/>
            </w:r>
            <w:r w:rsidR="004E1855" w:rsidRPr="00FA16C1">
              <w:rPr>
                <w:rFonts w:ascii="Arial" w:eastAsia="SimSun" w:hAnsi="Arial" w:cs="Arial"/>
                <w:color w:val="FF0000"/>
                <w:kern w:val="2"/>
                <w:sz w:val="21"/>
                <w:szCs w:val="22"/>
                <w:lang w:val="en-US"/>
              </w:rPr>
              <w:t>Dec</w:t>
            </w:r>
            <w:r w:rsidR="004C1721" w:rsidRPr="00FA16C1">
              <w:rPr>
                <w:rFonts w:ascii="Arial" w:eastAsia="SimSun" w:hAnsi="Arial" w:cs="Arial" w:hint="eastAsia"/>
                <w:color w:val="FF0000"/>
                <w:kern w:val="2"/>
                <w:sz w:val="21"/>
                <w:szCs w:val="22"/>
              </w:rPr>
              <w:t xml:space="preserve">. </w:t>
            </w:r>
            <w:r w:rsidR="004C1721" w:rsidRPr="00FA16C1">
              <w:rPr>
                <w:rFonts w:ascii="Arial" w:eastAsia="SimSun" w:hAnsi="Arial" w:cs="Arial"/>
                <w:color w:val="FF0000"/>
                <w:kern w:val="2"/>
                <w:sz w:val="21"/>
                <w:szCs w:val="22"/>
                <w:lang w:eastAsia="ja-JP"/>
              </w:rPr>
              <w:t>20</w:t>
            </w:r>
            <w:r w:rsidR="004C1721" w:rsidRPr="00FA16C1">
              <w:rPr>
                <w:rFonts w:ascii="Arial" w:eastAsia="SimSun" w:hAnsi="Arial" w:cs="Arial" w:hint="eastAsia"/>
                <w:color w:val="FF0000"/>
                <w:kern w:val="2"/>
                <w:sz w:val="21"/>
                <w:szCs w:val="22"/>
              </w:rPr>
              <w:t>2</w:t>
            </w:r>
            <w:r w:rsidR="004E1855" w:rsidRPr="00FA16C1">
              <w:rPr>
                <w:rFonts w:ascii="Arial" w:eastAsia="SimSun" w:hAnsi="Arial" w:cs="Arial"/>
                <w:color w:val="FF0000"/>
                <w:kern w:val="2"/>
                <w:sz w:val="21"/>
                <w:szCs w:val="22"/>
                <w:lang w:val="en-US"/>
              </w:rPr>
              <w:t>2</w:t>
            </w:r>
          </w:p>
        </w:tc>
      </w:tr>
      <w:tr w:rsidR="009C57C0" w14:paraId="39B6B3AB" w14:textId="77777777">
        <w:tc>
          <w:tcPr>
            <w:tcW w:w="2436" w:type="dxa"/>
          </w:tcPr>
          <w:p w14:paraId="5AB26D76" w14:textId="77777777" w:rsidR="009C57C0" w:rsidRDefault="00F015B8">
            <w:pPr>
              <w:tabs>
                <w:tab w:val="left" w:pos="567"/>
              </w:tabs>
              <w:spacing w:after="0"/>
              <w:rPr>
                <w:rFonts w:ascii="Arial" w:hAnsi="Arial" w:cs="Arial"/>
                <w:b/>
              </w:rPr>
            </w:pPr>
            <w:r>
              <w:rPr>
                <w:rFonts w:ascii="Arial" w:hAnsi="Arial" w:cs="Arial"/>
                <w:b/>
              </w:rPr>
              <w:t>Overall Completion level</w:t>
            </w:r>
          </w:p>
        </w:tc>
        <w:tc>
          <w:tcPr>
            <w:tcW w:w="1846" w:type="dxa"/>
          </w:tcPr>
          <w:p w14:paraId="0A1E350B" w14:textId="77777777" w:rsidR="009C57C0" w:rsidRDefault="00F015B8">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3E58D0F" w14:textId="77777777" w:rsidR="009C57C0" w:rsidRDefault="00F015B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8615CC7" w14:textId="77777777" w:rsidR="009C57C0" w:rsidRDefault="00F015B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A312073" w14:textId="7EA86917" w:rsidR="009C57C0" w:rsidRDefault="00F015B8" w:rsidP="004C1721">
            <w:pPr>
              <w:tabs>
                <w:tab w:val="left" w:pos="567"/>
              </w:tabs>
              <w:spacing w:after="0"/>
              <w:rPr>
                <w:rFonts w:ascii="Arial" w:hAnsi="Arial" w:cs="Arial"/>
                <w:highlight w:val="yellow"/>
                <w:lang w:eastAsia="ja-JP"/>
              </w:rPr>
            </w:pPr>
            <w:r>
              <w:rPr>
                <w:rFonts w:ascii="Arial" w:hAnsi="Arial" w:cs="Arial"/>
                <w:lang w:eastAsia="ja-JP"/>
              </w:rPr>
              <w:t xml:space="preserve">Testing part: </w:t>
            </w:r>
            <w:r w:rsidR="002B4737">
              <w:rPr>
                <w:rFonts w:ascii="Arial" w:eastAsia="SimSun" w:hAnsi="Arial" w:cs="Arial"/>
                <w:color w:val="00B050"/>
                <w:kern w:val="2"/>
                <w:sz w:val="21"/>
                <w:szCs w:val="22"/>
                <w:lang w:val="en-US"/>
              </w:rPr>
              <w:t>100</w:t>
            </w:r>
            <w:r w:rsidR="004C1721" w:rsidRPr="00AD0941">
              <w:rPr>
                <w:rFonts w:ascii="Arial" w:eastAsia="SimSun" w:hAnsi="Arial" w:cs="Arial"/>
                <w:color w:val="00B050"/>
                <w:kern w:val="2"/>
                <w:sz w:val="21"/>
                <w:szCs w:val="22"/>
                <w:lang w:val="en-US" w:eastAsia="ja-JP"/>
              </w:rPr>
              <w:t>%</w:t>
            </w:r>
          </w:p>
        </w:tc>
      </w:tr>
    </w:tbl>
    <w:p w14:paraId="3117836F" w14:textId="77777777" w:rsidR="009C57C0" w:rsidRDefault="00F015B8">
      <w:pPr>
        <w:tabs>
          <w:tab w:val="left" w:pos="567"/>
        </w:tabs>
        <w:spacing w:after="0"/>
        <w:rPr>
          <w:rFonts w:ascii="Arial" w:hAnsi="Arial" w:cs="Arial"/>
        </w:rPr>
      </w:pPr>
      <w:r>
        <w:rPr>
          <w:rFonts w:ascii="Arial" w:hAnsi="Arial" w:cs="Arial"/>
        </w:rPr>
        <w:t>Note: Overall completion level percentage numbers should use one of the colors below:</w:t>
      </w:r>
    </w:p>
    <w:p w14:paraId="6E1A0AC5" w14:textId="77777777" w:rsidR="009C57C0" w:rsidRDefault="00F015B8">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81C1269" w14:textId="77777777" w:rsidR="009C57C0" w:rsidRDefault="00F015B8">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67FB473E" w14:textId="77777777" w:rsidR="009C57C0" w:rsidRDefault="00F015B8">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2DE91487" w14:textId="77777777" w:rsidR="009C57C0" w:rsidRDefault="009C57C0">
      <w:pPr>
        <w:pStyle w:val="ListParagraph"/>
        <w:tabs>
          <w:tab w:val="left" w:pos="567"/>
        </w:tabs>
        <w:ind w:leftChars="0" w:left="924"/>
        <w:rPr>
          <w:rFonts w:ascii="Arial" w:hAnsi="Arial" w:cs="Arial"/>
          <w:color w:val="FF0000"/>
        </w:rPr>
      </w:pPr>
    </w:p>
    <w:p w14:paraId="61C5544F" w14:textId="77777777" w:rsidR="009C57C0" w:rsidRDefault="00F015B8">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C57C0" w14:paraId="7D8F6BA4" w14:textId="77777777">
        <w:tc>
          <w:tcPr>
            <w:tcW w:w="2750" w:type="dxa"/>
            <w:gridSpan w:val="2"/>
          </w:tcPr>
          <w:p w14:paraId="6A404FA9" w14:textId="77777777" w:rsidR="009C57C0" w:rsidRDefault="00F015B8">
            <w:pPr>
              <w:tabs>
                <w:tab w:val="left" w:pos="567"/>
              </w:tabs>
              <w:spacing w:after="0"/>
              <w:rPr>
                <w:rFonts w:ascii="Arial" w:hAnsi="Arial" w:cs="Arial"/>
                <w:b/>
              </w:rPr>
            </w:pPr>
            <w:r>
              <w:rPr>
                <w:rFonts w:ascii="Arial" w:hAnsi="Arial" w:cs="Arial"/>
                <w:b/>
              </w:rPr>
              <w:t>Leading WG</w:t>
            </w:r>
          </w:p>
        </w:tc>
        <w:tc>
          <w:tcPr>
            <w:tcW w:w="7336" w:type="dxa"/>
          </w:tcPr>
          <w:p w14:paraId="403CF4FD" w14:textId="77777777" w:rsidR="009C57C0" w:rsidRDefault="00F015B8">
            <w:pPr>
              <w:tabs>
                <w:tab w:val="left" w:pos="567"/>
              </w:tabs>
              <w:spacing w:after="0"/>
              <w:rPr>
                <w:rFonts w:ascii="Arial" w:hAnsi="Arial" w:cs="Arial"/>
              </w:rPr>
            </w:pPr>
            <w:r>
              <w:rPr>
                <w:rFonts w:ascii="Arial" w:hAnsi="Arial" w:cs="Arial"/>
              </w:rPr>
              <w:t>TSG RAN WG5</w:t>
            </w:r>
          </w:p>
        </w:tc>
      </w:tr>
      <w:tr w:rsidR="009C57C0" w14:paraId="625EEC6B" w14:textId="77777777">
        <w:tc>
          <w:tcPr>
            <w:tcW w:w="1415" w:type="dxa"/>
            <w:vMerge w:val="restart"/>
            <w:vAlign w:val="center"/>
          </w:tcPr>
          <w:p w14:paraId="02217BB3" w14:textId="77777777" w:rsidR="009C57C0" w:rsidRDefault="00F015B8">
            <w:pPr>
              <w:tabs>
                <w:tab w:val="left" w:pos="567"/>
              </w:tabs>
              <w:rPr>
                <w:rFonts w:ascii="Arial" w:hAnsi="Arial" w:cs="Arial"/>
                <w:b/>
              </w:rPr>
            </w:pPr>
            <w:r>
              <w:rPr>
                <w:rFonts w:ascii="Arial" w:hAnsi="Arial" w:cs="Arial"/>
                <w:b/>
              </w:rPr>
              <w:t>Rapporteur</w:t>
            </w:r>
          </w:p>
        </w:tc>
        <w:tc>
          <w:tcPr>
            <w:tcW w:w="1335" w:type="dxa"/>
          </w:tcPr>
          <w:p w14:paraId="59934516" w14:textId="77777777" w:rsidR="009C57C0" w:rsidRDefault="00F015B8">
            <w:pPr>
              <w:tabs>
                <w:tab w:val="left" w:pos="567"/>
              </w:tabs>
              <w:spacing w:after="0"/>
              <w:rPr>
                <w:rFonts w:ascii="Arial" w:hAnsi="Arial" w:cs="Arial"/>
                <w:b/>
              </w:rPr>
            </w:pPr>
            <w:r>
              <w:rPr>
                <w:rFonts w:ascii="Arial" w:hAnsi="Arial" w:cs="Arial"/>
                <w:b/>
              </w:rPr>
              <w:t>Name</w:t>
            </w:r>
          </w:p>
        </w:tc>
        <w:tc>
          <w:tcPr>
            <w:tcW w:w="7336" w:type="dxa"/>
          </w:tcPr>
          <w:p w14:paraId="01CE4CA4" w14:textId="5B0E5795" w:rsidR="009C57C0" w:rsidRPr="0071438B" w:rsidRDefault="0071438B" w:rsidP="0071438B">
            <w:pPr>
              <w:tabs>
                <w:tab w:val="left" w:pos="567"/>
              </w:tabs>
              <w:spacing w:after="0"/>
              <w:rPr>
                <w:rFonts w:ascii="Arial" w:hAnsi="Arial" w:cs="Arial"/>
              </w:rPr>
            </w:pPr>
            <w:r>
              <w:rPr>
                <w:rFonts w:ascii="Arial" w:hAnsi="Arial" w:cs="Arial"/>
              </w:rPr>
              <w:t xml:space="preserve">Jinwen MA, </w:t>
            </w:r>
            <w:r w:rsidRPr="0071438B">
              <w:rPr>
                <w:rFonts w:ascii="Arial" w:hAnsi="Arial" w:cs="Arial"/>
              </w:rPr>
              <w:t>Tuomo</w:t>
            </w:r>
            <w:r>
              <w:rPr>
                <w:rFonts w:ascii="Arial" w:hAnsi="Arial" w:cs="Arial"/>
              </w:rPr>
              <w:t xml:space="preserve"> </w:t>
            </w:r>
            <w:r w:rsidRPr="0071438B">
              <w:rPr>
                <w:rFonts w:ascii="Arial" w:hAnsi="Arial" w:cs="Arial"/>
              </w:rPr>
              <w:t>Saynajakangas</w:t>
            </w:r>
          </w:p>
        </w:tc>
      </w:tr>
      <w:tr w:rsidR="009C57C0" w14:paraId="50E3548E" w14:textId="77777777">
        <w:tc>
          <w:tcPr>
            <w:tcW w:w="1415" w:type="dxa"/>
            <w:vMerge/>
          </w:tcPr>
          <w:p w14:paraId="6EA0B198" w14:textId="77777777" w:rsidR="009C57C0" w:rsidRDefault="009C57C0">
            <w:pPr>
              <w:tabs>
                <w:tab w:val="left" w:pos="567"/>
              </w:tabs>
              <w:rPr>
                <w:rFonts w:ascii="Arial" w:hAnsi="Arial" w:cs="Arial"/>
                <w:b/>
              </w:rPr>
            </w:pPr>
          </w:p>
        </w:tc>
        <w:tc>
          <w:tcPr>
            <w:tcW w:w="1335" w:type="dxa"/>
          </w:tcPr>
          <w:p w14:paraId="25C9F434" w14:textId="77777777" w:rsidR="009C57C0" w:rsidRDefault="00F015B8">
            <w:pPr>
              <w:tabs>
                <w:tab w:val="left" w:pos="567"/>
              </w:tabs>
              <w:spacing w:after="0"/>
              <w:rPr>
                <w:rFonts w:ascii="Arial" w:hAnsi="Arial" w:cs="Arial"/>
                <w:b/>
              </w:rPr>
            </w:pPr>
            <w:r>
              <w:rPr>
                <w:rFonts w:ascii="Arial" w:hAnsi="Arial" w:cs="Arial"/>
                <w:b/>
              </w:rPr>
              <w:t>Company</w:t>
            </w:r>
          </w:p>
        </w:tc>
        <w:tc>
          <w:tcPr>
            <w:tcW w:w="7336" w:type="dxa"/>
          </w:tcPr>
          <w:p w14:paraId="4FAA3C97" w14:textId="11EB0351" w:rsidR="009C57C0" w:rsidRDefault="0071438B">
            <w:pPr>
              <w:tabs>
                <w:tab w:val="left" w:pos="567"/>
              </w:tabs>
              <w:spacing w:after="0"/>
              <w:rPr>
                <w:rFonts w:ascii="Arial" w:eastAsiaTheme="minorEastAsia" w:hAnsi="Arial" w:cs="Arial"/>
                <w:lang w:eastAsia="ja-JP"/>
              </w:rPr>
            </w:pPr>
            <w:r>
              <w:rPr>
                <w:rFonts w:ascii="Arial" w:hAnsi="Arial" w:cs="Arial"/>
              </w:rPr>
              <w:t>Verizon</w:t>
            </w:r>
            <w:r w:rsidR="008B0F11">
              <w:rPr>
                <w:rFonts w:ascii="Arial" w:hAnsi="Arial" w:cs="Arial"/>
              </w:rPr>
              <w:t xml:space="preserve">, </w:t>
            </w:r>
            <w:r>
              <w:rPr>
                <w:rFonts w:ascii="Arial" w:hAnsi="Arial" w:cs="Arial" w:hint="eastAsia"/>
              </w:rPr>
              <w:t>Nokia</w:t>
            </w:r>
          </w:p>
        </w:tc>
      </w:tr>
      <w:tr w:rsidR="009C57C0" w14:paraId="44CE4748" w14:textId="77777777" w:rsidTr="000D3B28">
        <w:trPr>
          <w:trHeight w:val="251"/>
        </w:trPr>
        <w:tc>
          <w:tcPr>
            <w:tcW w:w="1415" w:type="dxa"/>
            <w:vMerge/>
          </w:tcPr>
          <w:p w14:paraId="3C2FB469" w14:textId="77777777" w:rsidR="009C57C0" w:rsidRDefault="009C57C0">
            <w:pPr>
              <w:tabs>
                <w:tab w:val="left" w:pos="567"/>
              </w:tabs>
              <w:rPr>
                <w:rFonts w:ascii="Arial" w:hAnsi="Arial" w:cs="Arial"/>
                <w:b/>
              </w:rPr>
            </w:pPr>
          </w:p>
        </w:tc>
        <w:tc>
          <w:tcPr>
            <w:tcW w:w="1335" w:type="dxa"/>
          </w:tcPr>
          <w:p w14:paraId="0D28FE68" w14:textId="77777777" w:rsidR="009C57C0" w:rsidRDefault="00F015B8">
            <w:pPr>
              <w:tabs>
                <w:tab w:val="left" w:pos="567"/>
              </w:tabs>
              <w:spacing w:after="0"/>
              <w:rPr>
                <w:rFonts w:ascii="Arial" w:hAnsi="Arial" w:cs="Arial"/>
                <w:b/>
              </w:rPr>
            </w:pPr>
            <w:r>
              <w:rPr>
                <w:rFonts w:ascii="Arial" w:hAnsi="Arial" w:cs="Arial"/>
                <w:b/>
              </w:rPr>
              <w:t>Email</w:t>
            </w:r>
          </w:p>
        </w:tc>
        <w:tc>
          <w:tcPr>
            <w:tcW w:w="7336" w:type="dxa"/>
          </w:tcPr>
          <w:p w14:paraId="78B4A296" w14:textId="0181C24D" w:rsidR="0071438B" w:rsidRPr="0071438B" w:rsidRDefault="00AE5F26" w:rsidP="0071438B">
            <w:pPr>
              <w:tabs>
                <w:tab w:val="left" w:pos="567"/>
              </w:tabs>
              <w:spacing w:after="0" w:line="480" w:lineRule="auto"/>
            </w:pPr>
            <w:hyperlink r:id="rId9" w:history="1">
              <w:r w:rsidR="0071438B" w:rsidRPr="00735417">
                <w:rPr>
                  <w:rStyle w:val="Hyperlink"/>
                  <w:rFonts w:ascii="Arial" w:hAnsi="Arial" w:cs="Arial"/>
                </w:rPr>
                <w:t>jinwen.ma@verizonwireless.com</w:t>
              </w:r>
            </w:hyperlink>
            <w:r w:rsidR="008B0F11" w:rsidRPr="008B0F11">
              <w:rPr>
                <w:rFonts w:ascii="Arial" w:hAnsi="Arial" w:cs="Arial"/>
              </w:rPr>
              <w:t xml:space="preserve">, </w:t>
            </w:r>
            <w:hyperlink r:id="rId10" w:history="1">
              <w:r w:rsidR="0071438B" w:rsidRPr="00735417">
                <w:rPr>
                  <w:rStyle w:val="Hyperlink"/>
                  <w:rFonts w:ascii="Helvetica" w:hAnsi="Helvetica"/>
                  <w:shd w:val="clear" w:color="auto" w:fill="FFFFFF"/>
                </w:rPr>
                <w:t>tuomo.saynajakangas@nokia.com</w:t>
              </w:r>
            </w:hyperlink>
          </w:p>
        </w:tc>
      </w:tr>
    </w:tbl>
    <w:p w14:paraId="3891797C" w14:textId="77777777" w:rsidR="009C57C0" w:rsidRDefault="009C57C0">
      <w:pPr>
        <w:pBdr>
          <w:bottom w:val="single" w:sz="4" w:space="1" w:color="auto"/>
        </w:pBdr>
        <w:spacing w:after="0"/>
        <w:rPr>
          <w:rFonts w:ascii="Arial" w:hAnsi="Arial" w:cs="Arial"/>
        </w:rPr>
      </w:pPr>
    </w:p>
    <w:p w14:paraId="3FEE6C34" w14:textId="77777777" w:rsidR="009C57C0" w:rsidRDefault="009C57C0">
      <w:pPr>
        <w:pBdr>
          <w:bottom w:val="single" w:sz="4" w:space="1" w:color="auto"/>
        </w:pBdr>
        <w:rPr>
          <w:rFonts w:ascii="Arial" w:hAnsi="Arial" w:cs="Arial"/>
        </w:rPr>
      </w:pPr>
    </w:p>
    <w:p w14:paraId="38B9DEC8" w14:textId="77777777" w:rsidR="009C57C0" w:rsidRDefault="00F015B8">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C57C0" w14:paraId="51C191FB" w14:textId="77777777">
        <w:trPr>
          <w:jc w:val="center"/>
        </w:trPr>
        <w:tc>
          <w:tcPr>
            <w:tcW w:w="6185" w:type="dxa"/>
            <w:shd w:val="clear" w:color="auto" w:fill="E0E0E0"/>
          </w:tcPr>
          <w:p w14:paraId="4DA47AF8" w14:textId="77777777" w:rsidR="009C57C0" w:rsidRDefault="00F015B8">
            <w:pPr>
              <w:pStyle w:val="TAL"/>
              <w:jc w:val="center"/>
              <w:rPr>
                <w:b/>
                <w:bCs/>
              </w:rPr>
            </w:pPr>
            <w:r>
              <w:rPr>
                <w:b/>
                <w:bCs/>
              </w:rPr>
              <w:t>Do you want to modify the time budget for this WI/SI compared to what was endorsed at the last RAN meeting?</w:t>
            </w:r>
          </w:p>
        </w:tc>
        <w:tc>
          <w:tcPr>
            <w:tcW w:w="1037" w:type="dxa"/>
            <w:vAlign w:val="center"/>
          </w:tcPr>
          <w:p w14:paraId="3A0E4D8B" w14:textId="77777777" w:rsidR="009C57C0" w:rsidRDefault="00F015B8">
            <w:pPr>
              <w:pStyle w:val="TAL"/>
              <w:jc w:val="center"/>
              <w:rPr>
                <w:lang w:eastAsia="ja-JP"/>
              </w:rPr>
            </w:pPr>
            <w:r>
              <w:rPr>
                <w:lang w:eastAsia="ja-JP"/>
              </w:rPr>
              <w:t>No</w:t>
            </w:r>
          </w:p>
        </w:tc>
      </w:tr>
    </w:tbl>
    <w:p w14:paraId="0A0A24C7" w14:textId="77777777" w:rsidR="009C57C0" w:rsidRDefault="009C57C0">
      <w:pPr>
        <w:spacing w:after="0"/>
        <w:rPr>
          <w:rFonts w:ascii="Arial" w:hAnsi="Arial" w:cs="Arial"/>
        </w:rPr>
      </w:pPr>
    </w:p>
    <w:p w14:paraId="42318A8F" w14:textId="77777777" w:rsidR="009C57C0" w:rsidRDefault="00F015B8">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019D667F" w14:textId="77777777" w:rsidR="009C57C0" w:rsidRDefault="00F015B8">
      <w:pPr>
        <w:spacing w:after="0"/>
        <w:rPr>
          <w:rFonts w:ascii="Arial" w:hAnsi="Arial" w:cs="Arial"/>
          <w:b/>
        </w:rPr>
      </w:pPr>
      <w:r>
        <w:rPr>
          <w:rFonts w:ascii="Arial" w:hAnsi="Arial" w:cs="Arial"/>
          <w:b/>
        </w:rPr>
        <w:t>Additional explanations/motivations for the time budget changes in the attached Excel table:</w:t>
      </w:r>
    </w:p>
    <w:p w14:paraId="0E71C1C0" w14:textId="77777777" w:rsidR="009C57C0" w:rsidRDefault="009C57C0">
      <w:pPr>
        <w:spacing w:after="0"/>
        <w:rPr>
          <w:rFonts w:ascii="Arial" w:hAnsi="Arial" w:cs="Arial"/>
        </w:rPr>
      </w:pPr>
    </w:p>
    <w:p w14:paraId="3D228B4A" w14:textId="77777777" w:rsidR="009C57C0" w:rsidRDefault="009C57C0">
      <w:pPr>
        <w:spacing w:after="0"/>
        <w:rPr>
          <w:rFonts w:ascii="Arial" w:hAnsi="Arial" w:cs="Arial"/>
        </w:rPr>
      </w:pPr>
    </w:p>
    <w:p w14:paraId="71465F1F" w14:textId="77777777" w:rsidR="009C57C0" w:rsidRDefault="00F015B8">
      <w:pPr>
        <w:pStyle w:val="Heading2"/>
      </w:pPr>
      <w:r>
        <w:t>2.</w:t>
      </w:r>
      <w:r>
        <w:tab/>
        <w:t>Detailed progress in RAN WGs since last TSG meeting (for all involved WGs)</w:t>
      </w:r>
    </w:p>
    <w:p w14:paraId="33BC2A7D" w14:textId="77777777" w:rsidR="009C57C0" w:rsidRDefault="00F015B8">
      <w:pPr>
        <w:rPr>
          <w:rFonts w:ascii="Arial" w:hAnsi="Arial" w:cs="Arial"/>
        </w:rPr>
      </w:pPr>
      <w:r>
        <w:tab/>
      </w:r>
      <w:r>
        <w:rPr>
          <w:rFonts w:ascii="Arial" w:hAnsi="Arial" w:cs="Arial"/>
          <w:color w:val="FF0000"/>
        </w:rPr>
        <w:t>NOTE: Agreements and Open issues impacted cross-TSG aspects shall be explicitly highlighted</w:t>
      </w:r>
    </w:p>
    <w:p w14:paraId="54B6CB8F" w14:textId="77777777" w:rsidR="009C57C0" w:rsidRDefault="00F015B8">
      <w:pPr>
        <w:pStyle w:val="Heading2"/>
        <w:rPr>
          <w:lang w:eastAsia="ja-JP"/>
        </w:rPr>
      </w:pPr>
      <w:r>
        <w:rPr>
          <w:lang w:eastAsia="ja-JP"/>
        </w:rPr>
        <w:lastRenderedPageBreak/>
        <w:t>2.1</w:t>
      </w:r>
      <w:r>
        <w:rPr>
          <w:lang w:eastAsia="ja-JP"/>
        </w:rPr>
        <w:tab/>
      </w:r>
      <w:r>
        <w:rPr>
          <w:rFonts w:hint="eastAsia"/>
          <w:lang w:eastAsia="ja-JP"/>
        </w:rPr>
        <w:t>RAN1</w:t>
      </w:r>
    </w:p>
    <w:p w14:paraId="03AC181A" w14:textId="77777777" w:rsidR="009C57C0" w:rsidRDefault="00F015B8">
      <w:pPr>
        <w:pStyle w:val="Heading4"/>
        <w:rPr>
          <w:lang w:eastAsia="ja-JP"/>
        </w:rPr>
      </w:pPr>
      <w:r>
        <w:rPr>
          <w:lang w:eastAsia="ja-JP"/>
        </w:rPr>
        <w:t>2.1.1</w:t>
      </w:r>
      <w:r>
        <w:rPr>
          <w:lang w:eastAsia="ja-JP"/>
        </w:rPr>
        <w:tab/>
        <w:t>Agreements</w:t>
      </w:r>
    </w:p>
    <w:p w14:paraId="7C25472D" w14:textId="77777777" w:rsidR="009C57C0" w:rsidRDefault="00F015B8">
      <w:pPr>
        <w:pStyle w:val="Heading4"/>
        <w:rPr>
          <w:lang w:eastAsia="ja-JP"/>
        </w:rPr>
      </w:pPr>
      <w:r>
        <w:rPr>
          <w:lang w:eastAsia="ja-JP"/>
        </w:rPr>
        <w:t>2.1.2</w:t>
      </w:r>
      <w:r>
        <w:rPr>
          <w:lang w:eastAsia="ja-JP"/>
        </w:rPr>
        <w:tab/>
        <w:t>Remaining Open issues</w:t>
      </w:r>
    </w:p>
    <w:p w14:paraId="3D289038" w14:textId="77777777" w:rsidR="009C57C0" w:rsidRDefault="00F015B8">
      <w:pPr>
        <w:pStyle w:val="Heading2"/>
        <w:rPr>
          <w:lang w:eastAsia="ja-JP"/>
        </w:rPr>
      </w:pPr>
      <w:r>
        <w:rPr>
          <w:lang w:eastAsia="ja-JP"/>
        </w:rPr>
        <w:t>2.2</w:t>
      </w:r>
      <w:r>
        <w:rPr>
          <w:lang w:eastAsia="ja-JP"/>
        </w:rPr>
        <w:tab/>
      </w:r>
      <w:r>
        <w:rPr>
          <w:rFonts w:hint="eastAsia"/>
          <w:lang w:eastAsia="ja-JP"/>
        </w:rPr>
        <w:t>RAN2</w:t>
      </w:r>
    </w:p>
    <w:p w14:paraId="58318C62" w14:textId="77777777" w:rsidR="009C57C0" w:rsidRDefault="00F015B8">
      <w:pPr>
        <w:pStyle w:val="Heading4"/>
        <w:rPr>
          <w:lang w:eastAsia="ja-JP"/>
        </w:rPr>
      </w:pPr>
      <w:r>
        <w:rPr>
          <w:lang w:eastAsia="ja-JP"/>
        </w:rPr>
        <w:t>2.2.1</w:t>
      </w:r>
      <w:r>
        <w:rPr>
          <w:lang w:eastAsia="ja-JP"/>
        </w:rPr>
        <w:tab/>
        <w:t>Agreements</w:t>
      </w:r>
    </w:p>
    <w:p w14:paraId="7FE375D9" w14:textId="77777777" w:rsidR="009C57C0" w:rsidRDefault="00F015B8">
      <w:pPr>
        <w:pStyle w:val="Heading4"/>
        <w:rPr>
          <w:lang w:eastAsia="ja-JP"/>
        </w:rPr>
      </w:pPr>
      <w:r>
        <w:rPr>
          <w:lang w:eastAsia="ja-JP"/>
        </w:rPr>
        <w:t>2.2.2</w:t>
      </w:r>
      <w:r>
        <w:rPr>
          <w:lang w:eastAsia="ja-JP"/>
        </w:rPr>
        <w:tab/>
        <w:t xml:space="preserve">Remaining Open issues </w:t>
      </w:r>
    </w:p>
    <w:p w14:paraId="542CF566" w14:textId="77777777" w:rsidR="009C57C0" w:rsidRDefault="00F015B8">
      <w:pPr>
        <w:pStyle w:val="Heading2"/>
        <w:rPr>
          <w:lang w:eastAsia="ja-JP"/>
        </w:rPr>
      </w:pPr>
      <w:r>
        <w:rPr>
          <w:lang w:eastAsia="ja-JP"/>
        </w:rPr>
        <w:t>2.3</w:t>
      </w:r>
      <w:r>
        <w:rPr>
          <w:lang w:eastAsia="ja-JP"/>
        </w:rPr>
        <w:tab/>
      </w:r>
      <w:r>
        <w:rPr>
          <w:rFonts w:hint="eastAsia"/>
          <w:lang w:eastAsia="ja-JP"/>
        </w:rPr>
        <w:t>RAN3</w:t>
      </w:r>
    </w:p>
    <w:p w14:paraId="5BCF35BA" w14:textId="77777777" w:rsidR="009C57C0" w:rsidRDefault="00F015B8">
      <w:pPr>
        <w:pStyle w:val="Heading4"/>
        <w:rPr>
          <w:lang w:eastAsia="ja-JP"/>
        </w:rPr>
      </w:pPr>
      <w:r>
        <w:rPr>
          <w:lang w:eastAsia="ja-JP"/>
        </w:rPr>
        <w:t>2.3.1</w:t>
      </w:r>
      <w:r>
        <w:rPr>
          <w:lang w:eastAsia="ja-JP"/>
        </w:rPr>
        <w:tab/>
        <w:t>Agreements</w:t>
      </w:r>
    </w:p>
    <w:p w14:paraId="374CFB16" w14:textId="77777777" w:rsidR="009C57C0" w:rsidRDefault="00F015B8">
      <w:pPr>
        <w:pStyle w:val="Heading4"/>
        <w:rPr>
          <w:rFonts w:cs="Arial"/>
          <w:lang w:eastAsia="ja-JP"/>
        </w:rPr>
      </w:pPr>
      <w:r>
        <w:rPr>
          <w:lang w:eastAsia="ja-JP"/>
        </w:rPr>
        <w:t>2.3.2</w:t>
      </w:r>
      <w:r>
        <w:rPr>
          <w:lang w:eastAsia="ja-JP"/>
        </w:rPr>
        <w:tab/>
        <w:t>Remaining Open issues</w:t>
      </w:r>
    </w:p>
    <w:p w14:paraId="1F493EA8" w14:textId="77777777" w:rsidR="009C57C0" w:rsidRDefault="00F015B8">
      <w:pPr>
        <w:pStyle w:val="Heading2"/>
        <w:rPr>
          <w:lang w:eastAsia="ja-JP"/>
        </w:rPr>
      </w:pPr>
      <w:r>
        <w:rPr>
          <w:lang w:eastAsia="ja-JP"/>
        </w:rPr>
        <w:t>2.4</w:t>
      </w:r>
      <w:r>
        <w:rPr>
          <w:lang w:eastAsia="ja-JP"/>
        </w:rPr>
        <w:tab/>
      </w:r>
      <w:r>
        <w:rPr>
          <w:rFonts w:hint="eastAsia"/>
          <w:lang w:eastAsia="ja-JP"/>
        </w:rPr>
        <w:t>RAN4</w:t>
      </w:r>
    </w:p>
    <w:p w14:paraId="57F56754" w14:textId="77777777" w:rsidR="009C57C0" w:rsidRDefault="00F015B8">
      <w:pPr>
        <w:pStyle w:val="Heading4"/>
        <w:rPr>
          <w:lang w:eastAsia="ja-JP"/>
        </w:rPr>
      </w:pPr>
      <w:r>
        <w:rPr>
          <w:lang w:eastAsia="ja-JP"/>
        </w:rPr>
        <w:t>2.4.1</w:t>
      </w:r>
      <w:r>
        <w:rPr>
          <w:lang w:eastAsia="ja-JP"/>
        </w:rPr>
        <w:tab/>
        <w:t>Agreements</w:t>
      </w:r>
    </w:p>
    <w:p w14:paraId="7C89F979" w14:textId="77777777" w:rsidR="009C57C0" w:rsidRDefault="00F015B8">
      <w:pPr>
        <w:pStyle w:val="Heading4"/>
        <w:rPr>
          <w:rFonts w:cs="Arial"/>
          <w:lang w:eastAsia="ja-JP"/>
        </w:rPr>
      </w:pPr>
      <w:r>
        <w:rPr>
          <w:lang w:eastAsia="ja-JP"/>
        </w:rPr>
        <w:t>2.4.2</w:t>
      </w:r>
      <w:r>
        <w:rPr>
          <w:lang w:eastAsia="ja-JP"/>
        </w:rPr>
        <w:tab/>
        <w:t>Remaining Open issues</w:t>
      </w:r>
    </w:p>
    <w:p w14:paraId="54348FBE" w14:textId="77777777" w:rsidR="009C57C0" w:rsidRDefault="00F015B8">
      <w:pPr>
        <w:pStyle w:val="Heading2"/>
        <w:rPr>
          <w:lang w:eastAsia="ja-JP"/>
        </w:rPr>
      </w:pPr>
      <w:r>
        <w:rPr>
          <w:lang w:eastAsia="ja-JP"/>
        </w:rPr>
        <w:t>2.5</w:t>
      </w:r>
      <w:r>
        <w:rPr>
          <w:lang w:eastAsia="ja-JP"/>
        </w:rPr>
        <w:tab/>
      </w:r>
      <w:r>
        <w:rPr>
          <w:rFonts w:hint="eastAsia"/>
          <w:lang w:eastAsia="ja-JP"/>
        </w:rPr>
        <w:t>RAN</w:t>
      </w:r>
      <w:r>
        <w:rPr>
          <w:lang w:eastAsia="ja-JP"/>
        </w:rPr>
        <w:t>5</w:t>
      </w:r>
    </w:p>
    <w:p w14:paraId="7F7B3E5E" w14:textId="77777777" w:rsidR="009C57C0" w:rsidRDefault="00F015B8">
      <w:pPr>
        <w:pStyle w:val="Heading4"/>
        <w:rPr>
          <w:lang w:eastAsia="ja-JP"/>
        </w:rPr>
      </w:pPr>
      <w:r>
        <w:rPr>
          <w:lang w:eastAsia="ja-JP"/>
        </w:rPr>
        <w:t>2.5.1</w:t>
      </w:r>
      <w:r>
        <w:rPr>
          <w:lang w:eastAsia="ja-JP"/>
        </w:rPr>
        <w:tab/>
        <w:t>Agreements</w:t>
      </w:r>
    </w:p>
    <w:p w14:paraId="36148DE4" w14:textId="160A1999" w:rsidR="009C57C0" w:rsidRDefault="00F015B8" w:rsidP="00C05424">
      <w:pPr>
        <w:autoSpaceDE/>
        <w:autoSpaceDN/>
        <w:snapToGrid w:val="0"/>
        <w:spacing w:afterLines="50" w:after="156"/>
        <w:rPr>
          <w:rFonts w:ascii="Arial" w:hAnsi="Arial" w:cs="Arial"/>
          <w:lang w:eastAsia="ja-JP"/>
        </w:rPr>
      </w:pPr>
      <w:r>
        <w:rPr>
          <w:rFonts w:ascii="Arial" w:hAnsi="Arial" w:cs="Arial"/>
        </w:rPr>
        <w:t>Status after RAN5#9</w:t>
      </w:r>
      <w:r w:rsidR="00A7380E">
        <w:rPr>
          <w:rFonts w:ascii="Arial" w:eastAsiaTheme="minorEastAsia" w:hAnsi="Arial" w:cs="Arial"/>
        </w:rPr>
        <w:t>7</w:t>
      </w:r>
      <w:r>
        <w:rPr>
          <w:rFonts w:ascii="Arial" w:hAnsi="Arial" w:cs="Arial"/>
        </w:rPr>
        <w:t xml:space="preserve"> (the details can be found in </w:t>
      </w:r>
      <w:r>
        <w:rPr>
          <w:rFonts w:ascii="Arial" w:hAnsi="Arial" w:cs="Arial"/>
          <w:lang w:eastAsia="ja-JP"/>
        </w:rPr>
        <w:t>R5-</w:t>
      </w:r>
      <w:r w:rsidR="00360416">
        <w:rPr>
          <w:rFonts w:ascii="Arial" w:eastAsiaTheme="minorEastAsia" w:hAnsi="Arial" w:cs="Arial" w:hint="eastAsia"/>
        </w:rPr>
        <w:t>2</w:t>
      </w:r>
      <w:r w:rsidR="00A7380E">
        <w:rPr>
          <w:rFonts w:ascii="Arial" w:eastAsiaTheme="minorEastAsia" w:hAnsi="Arial" w:cs="Arial"/>
        </w:rPr>
        <w:t>2xxxx</w:t>
      </w:r>
      <w:r>
        <w:rPr>
          <w:rFonts w:ascii="Arial" w:hAnsi="Arial" w:cs="Arial"/>
        </w:rPr>
        <w:t>):</w:t>
      </w:r>
    </w:p>
    <w:p w14:paraId="4D94337A" w14:textId="764C437C" w:rsidR="001C28C5" w:rsidRDefault="002B4737" w:rsidP="004C1721">
      <w:pPr>
        <w:numPr>
          <w:ilvl w:val="0"/>
          <w:numId w:val="5"/>
        </w:numPr>
        <w:overflowPunct/>
        <w:autoSpaceDE/>
        <w:autoSpaceDN/>
        <w:snapToGrid w:val="0"/>
        <w:spacing w:afterLines="50" w:after="156"/>
        <w:textAlignment w:val="auto"/>
        <w:rPr>
          <w:rFonts w:ascii="Arial" w:hAnsi="Arial" w:cs="Arial"/>
        </w:rPr>
      </w:pPr>
      <w:r>
        <w:rPr>
          <w:rFonts w:ascii="Arial" w:eastAsia="DengXian" w:hAnsi="Arial" w:cs="Arial"/>
          <w:lang w:val="en-US"/>
        </w:rPr>
        <w:t>100</w:t>
      </w:r>
      <w:r w:rsidR="004C1721" w:rsidRPr="004C1721">
        <w:rPr>
          <w:rFonts w:ascii="Arial" w:eastAsia="DengXian" w:hAnsi="Arial" w:cs="Arial"/>
          <w:lang w:val="en-US"/>
        </w:rPr>
        <w:t>%</w:t>
      </w:r>
      <w:r w:rsidR="004C1721">
        <w:rPr>
          <w:rFonts w:ascii="Arial" w:eastAsia="DengXian" w:hAnsi="Arial" w:cs="Arial"/>
          <w:lang w:val="en-US"/>
        </w:rPr>
        <w:t xml:space="preserve"> </w:t>
      </w:r>
      <w:r w:rsidR="00F015B8" w:rsidRPr="00360416">
        <w:rPr>
          <w:rFonts w:ascii="Arial" w:hAnsi="Arial" w:cs="Arial"/>
        </w:rPr>
        <w:t>overall completeness achieved</w:t>
      </w:r>
    </w:p>
    <w:p w14:paraId="74ECF601" w14:textId="5865E057" w:rsidR="001C28C5" w:rsidRDefault="00FF70BE" w:rsidP="00627E47">
      <w:pPr>
        <w:numPr>
          <w:ilvl w:val="0"/>
          <w:numId w:val="5"/>
        </w:numPr>
        <w:overflowPunct/>
        <w:autoSpaceDE/>
        <w:autoSpaceDN/>
        <w:snapToGrid w:val="0"/>
        <w:spacing w:afterLines="50" w:after="156"/>
        <w:textAlignment w:val="auto"/>
        <w:rPr>
          <w:rFonts w:ascii="Arial" w:hAnsi="Arial" w:cs="Arial"/>
        </w:rPr>
      </w:pPr>
      <w:r>
        <w:rPr>
          <w:rFonts w:ascii="Arial" w:hAnsi="Arial" w:cs="Arial"/>
        </w:rPr>
        <w:t>CRs R5-228055 and R5-228056</w:t>
      </w:r>
      <w:r w:rsidR="00A7380E">
        <w:rPr>
          <w:rFonts w:ascii="Arial" w:hAnsi="Arial" w:cs="Arial"/>
        </w:rPr>
        <w:t xml:space="preserve"> which are</w:t>
      </w:r>
      <w:r w:rsidR="004C1721">
        <w:rPr>
          <w:rFonts w:ascii="Arial" w:hAnsi="Arial" w:cs="Arial"/>
        </w:rPr>
        <w:t xml:space="preserve"> </w:t>
      </w:r>
      <w:r w:rsidR="00C90C88">
        <w:rPr>
          <w:rFonts w:ascii="Arial" w:hAnsi="Arial" w:cs="Arial"/>
        </w:rPr>
        <w:t xml:space="preserve">under WID of </w:t>
      </w:r>
      <w:r w:rsidR="00A7380E" w:rsidRPr="00A7380E">
        <w:rPr>
          <w:rFonts w:ascii="Arial" w:hAnsi="Arial" w:cs="Arial"/>
        </w:rPr>
        <w:t xml:space="preserve">NR_RF_TxD-UEConTest </w:t>
      </w:r>
      <w:r w:rsidR="00627E47">
        <w:rPr>
          <w:rFonts w:ascii="Arial" w:hAnsi="Arial" w:cs="Arial"/>
        </w:rPr>
        <w:t>are intentionally to address</w:t>
      </w:r>
      <w:r w:rsidR="00A7380E">
        <w:rPr>
          <w:rFonts w:ascii="Arial" w:hAnsi="Arial" w:cs="Arial"/>
        </w:rPr>
        <w:t xml:space="preserve"> the critical information and requirements for </w:t>
      </w:r>
      <w:r w:rsidR="00A7380E" w:rsidRPr="00A7380E">
        <w:rPr>
          <w:rFonts w:ascii="Arial" w:hAnsi="Arial" w:cs="Arial"/>
        </w:rPr>
        <w:t>HPUE_PC1_5_n77_n78-UEConTest</w:t>
      </w:r>
      <w:r w:rsidR="00627E47">
        <w:rPr>
          <w:rFonts w:ascii="Arial" w:hAnsi="Arial" w:cs="Arial"/>
        </w:rPr>
        <w:t xml:space="preserve">, which are were requested by the </w:t>
      </w:r>
      <w:r w:rsidR="00627E47" w:rsidRPr="00627E47">
        <w:rPr>
          <w:rFonts w:ascii="Arial" w:hAnsi="Arial" w:cs="Arial"/>
        </w:rPr>
        <w:t>HPUE_PC1_5_n77_n78-UEConTest</w:t>
      </w:r>
      <w:r w:rsidR="00627E47">
        <w:rPr>
          <w:rFonts w:ascii="Arial" w:hAnsi="Arial" w:cs="Arial"/>
        </w:rPr>
        <w:t xml:space="preserve"> feature rapporteur </w:t>
      </w:r>
    </w:p>
    <w:p w14:paraId="5DDC04EA" w14:textId="36C9CBCD" w:rsidR="00A7380E" w:rsidRDefault="00A7380E" w:rsidP="002B4737">
      <w:pPr>
        <w:numPr>
          <w:ilvl w:val="1"/>
          <w:numId w:val="5"/>
        </w:numPr>
        <w:tabs>
          <w:tab w:val="left" w:pos="720"/>
        </w:tabs>
        <w:overflowPunct/>
        <w:autoSpaceDE/>
        <w:autoSpaceDN/>
        <w:snapToGrid w:val="0"/>
        <w:spacing w:afterLines="50" w:after="156"/>
        <w:textAlignment w:val="auto"/>
        <w:rPr>
          <w:rFonts w:ascii="Arial" w:hAnsi="Arial" w:cs="Arial"/>
        </w:rPr>
      </w:pPr>
      <w:r>
        <w:rPr>
          <w:rFonts w:ascii="Arial" w:hAnsi="Arial" w:cs="Arial"/>
        </w:rPr>
        <w:t>T</w:t>
      </w:r>
      <w:r w:rsidRPr="00A7380E">
        <w:rPr>
          <w:rFonts w:ascii="Arial" w:hAnsi="Arial" w:cs="Arial"/>
        </w:rPr>
        <w:t>est configuration test points of MOP for Power Class 1.5 FWA</w:t>
      </w:r>
      <w:r w:rsidR="002B4737">
        <w:rPr>
          <w:rFonts w:ascii="Arial" w:hAnsi="Arial" w:cs="Arial"/>
        </w:rPr>
        <w:t xml:space="preserve"> (Google’s original CR, </w:t>
      </w:r>
      <w:r w:rsidR="002B4737" w:rsidRPr="002B4737">
        <w:rPr>
          <w:rFonts w:ascii="Arial" w:hAnsi="Arial" w:cs="Arial"/>
        </w:rPr>
        <w:t>PC1.5 UE maximum output power tests for Tx diversity</w:t>
      </w:r>
      <w:r w:rsidR="002B4737">
        <w:rPr>
          <w:rFonts w:ascii="Arial" w:hAnsi="Arial" w:cs="Arial"/>
        </w:rPr>
        <w:t xml:space="preserve">, got merged with Huawei’s CR, </w:t>
      </w:r>
      <w:r w:rsidR="002B4737" w:rsidRPr="002B4737">
        <w:rPr>
          <w:rFonts w:ascii="Arial" w:hAnsi="Arial" w:cs="Arial"/>
        </w:rPr>
        <w:t>Updating 6.2.1, 6.2D.1 and 6.2G.1 to coordinate the MOP test</w:t>
      </w:r>
      <w:r w:rsidR="002B4737">
        <w:rPr>
          <w:rFonts w:ascii="Arial" w:hAnsi="Arial" w:cs="Arial"/>
        </w:rPr>
        <w:t>)</w:t>
      </w:r>
    </w:p>
    <w:p w14:paraId="68FADB86" w14:textId="7B86627F" w:rsidR="00A7380E" w:rsidRPr="004F61B7" w:rsidRDefault="00A7380E" w:rsidP="00627E47">
      <w:pPr>
        <w:numPr>
          <w:ilvl w:val="1"/>
          <w:numId w:val="5"/>
        </w:numPr>
        <w:tabs>
          <w:tab w:val="left" w:pos="720"/>
        </w:tabs>
        <w:overflowPunct/>
        <w:autoSpaceDE/>
        <w:autoSpaceDN/>
        <w:snapToGrid w:val="0"/>
        <w:spacing w:afterLines="50" w:after="156"/>
        <w:textAlignment w:val="auto"/>
        <w:rPr>
          <w:rFonts w:ascii="Arial" w:hAnsi="Arial" w:cs="Arial"/>
        </w:rPr>
      </w:pPr>
      <w:r>
        <w:rPr>
          <w:rFonts w:ascii="Arial" w:hAnsi="Arial" w:cs="Arial"/>
        </w:rPr>
        <w:t>C</w:t>
      </w:r>
      <w:r w:rsidRPr="00A7380E">
        <w:rPr>
          <w:rFonts w:ascii="Arial" w:hAnsi="Arial" w:cs="Arial"/>
        </w:rPr>
        <w:t>onfigur</w:t>
      </w:r>
      <w:r>
        <w:rPr>
          <w:rFonts w:ascii="Arial" w:hAnsi="Arial" w:cs="Arial"/>
        </w:rPr>
        <w:t>ed Tx Power test case for PC1.5</w:t>
      </w:r>
    </w:p>
    <w:p w14:paraId="41A66C5D" w14:textId="77777777" w:rsidR="009C57C0" w:rsidRDefault="00F015B8">
      <w:pPr>
        <w:pStyle w:val="Heading4"/>
        <w:rPr>
          <w:lang w:eastAsia="ja-JP"/>
        </w:rPr>
      </w:pPr>
      <w:r>
        <w:rPr>
          <w:lang w:eastAsia="ja-JP"/>
        </w:rPr>
        <w:t>2.5.2</w:t>
      </w:r>
      <w:r>
        <w:rPr>
          <w:lang w:eastAsia="ja-JP"/>
        </w:rPr>
        <w:tab/>
        <w:t>Remaining Open issues</w:t>
      </w:r>
    </w:p>
    <w:p w14:paraId="28980A1F" w14:textId="77777777" w:rsidR="009C57C0" w:rsidRDefault="00F015B8">
      <w:pPr>
        <w:rPr>
          <w:lang w:eastAsia="ja-JP"/>
        </w:rPr>
      </w:pPr>
      <w:r>
        <w:rPr>
          <w:rFonts w:ascii="Arial" w:hAnsi="Arial" w:cs="Arial"/>
          <w:bCs/>
        </w:rPr>
        <w:t>See the work plan for details [1].</w:t>
      </w:r>
    </w:p>
    <w:p w14:paraId="6BC91509" w14:textId="77777777" w:rsidR="009C57C0" w:rsidRDefault="00F015B8">
      <w:pPr>
        <w:pStyle w:val="Heading4"/>
        <w:rPr>
          <w:lang w:eastAsia="ja-JP"/>
        </w:rPr>
      </w:pPr>
      <w:r>
        <w:rPr>
          <w:lang w:eastAsia="ja-JP"/>
        </w:rPr>
        <w:t>2.5.3</w:t>
      </w:r>
      <w:r>
        <w:rPr>
          <w:lang w:eastAsia="ja-JP"/>
        </w:rPr>
        <w:tab/>
        <w:t>Remaining Open issues with cross-WG dependencies</w:t>
      </w:r>
    </w:p>
    <w:p w14:paraId="1C38E8F1" w14:textId="77777777" w:rsidR="009C57C0" w:rsidRDefault="00F015B8">
      <w:pPr>
        <w:rPr>
          <w:rFonts w:ascii="Arial" w:hAnsi="Arial" w:cs="Arial"/>
          <w:bCs/>
        </w:rPr>
      </w:pPr>
      <w:r>
        <w:rPr>
          <w:rFonts w:ascii="Arial" w:hAnsi="Arial" w:cs="Arial"/>
          <w:bCs/>
        </w:rPr>
        <w:t>N/A.</w:t>
      </w:r>
    </w:p>
    <w:p w14:paraId="4E4D23F7" w14:textId="77777777" w:rsidR="009C57C0" w:rsidRDefault="00F015B8">
      <w:pPr>
        <w:pStyle w:val="Heading2"/>
        <w:rPr>
          <w:lang w:eastAsia="ja-JP"/>
        </w:rPr>
      </w:pPr>
      <w:r>
        <w:rPr>
          <w:lang w:eastAsia="ja-JP"/>
        </w:rPr>
        <w:lastRenderedPageBreak/>
        <w:t>2.6</w:t>
      </w:r>
      <w:r>
        <w:rPr>
          <w:lang w:eastAsia="ja-JP"/>
        </w:rPr>
        <w:tab/>
      </w:r>
      <w:r>
        <w:rPr>
          <w:rFonts w:hint="eastAsia"/>
          <w:lang w:eastAsia="ja-JP"/>
        </w:rPr>
        <w:t>RAN6</w:t>
      </w:r>
    </w:p>
    <w:p w14:paraId="0069A056" w14:textId="77777777" w:rsidR="009C57C0" w:rsidRDefault="00F015B8">
      <w:pPr>
        <w:pStyle w:val="Heading4"/>
        <w:rPr>
          <w:lang w:eastAsia="ja-JP"/>
        </w:rPr>
      </w:pPr>
      <w:r>
        <w:rPr>
          <w:lang w:eastAsia="ja-JP"/>
        </w:rPr>
        <w:t>2.6.1</w:t>
      </w:r>
      <w:r>
        <w:rPr>
          <w:lang w:eastAsia="ja-JP"/>
        </w:rPr>
        <w:tab/>
        <w:t>Agreements</w:t>
      </w:r>
    </w:p>
    <w:p w14:paraId="6F38C267" w14:textId="77777777" w:rsidR="009C57C0" w:rsidRDefault="00F015B8">
      <w:pPr>
        <w:pStyle w:val="Heading4"/>
        <w:rPr>
          <w:rFonts w:cs="Arial"/>
          <w:lang w:eastAsia="ja-JP"/>
        </w:rPr>
      </w:pPr>
      <w:r>
        <w:rPr>
          <w:lang w:eastAsia="ja-JP"/>
        </w:rPr>
        <w:t>2.6.2</w:t>
      </w:r>
      <w:r>
        <w:rPr>
          <w:lang w:eastAsia="ja-JP"/>
        </w:rPr>
        <w:tab/>
        <w:t>Remaining Open issues</w:t>
      </w:r>
    </w:p>
    <w:p w14:paraId="6F86EE57" w14:textId="77777777" w:rsidR="009C57C0" w:rsidRDefault="009C57C0">
      <w:pPr>
        <w:pStyle w:val="Heading4"/>
        <w:rPr>
          <w:rFonts w:cs="Arial"/>
        </w:rPr>
      </w:pPr>
    </w:p>
    <w:p w14:paraId="267270AD" w14:textId="77777777" w:rsidR="009C57C0" w:rsidRDefault="00F015B8">
      <w:pPr>
        <w:pStyle w:val="Heading2"/>
      </w:pPr>
      <w:r>
        <w:t>3.</w:t>
      </w:r>
      <w:r>
        <w:tab/>
        <w:t>Detailed progress in SA/CT WGs since last TSG meeting (for all involved WGs)</w:t>
      </w:r>
    </w:p>
    <w:p w14:paraId="0F595413" w14:textId="77777777" w:rsidR="009C57C0" w:rsidRDefault="00F015B8">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70FB0B5B" w14:textId="77777777" w:rsidR="009C57C0" w:rsidRDefault="00F015B8">
      <w:pPr>
        <w:pStyle w:val="Heading2"/>
        <w:rPr>
          <w:lang w:eastAsia="ja-JP"/>
        </w:rPr>
      </w:pPr>
      <w:r>
        <w:rPr>
          <w:lang w:eastAsia="ja-JP"/>
        </w:rPr>
        <w:t>3.1</w:t>
      </w:r>
      <w:r>
        <w:rPr>
          <w:lang w:eastAsia="ja-JP"/>
        </w:rPr>
        <w:tab/>
        <w:t>SAx/CTs</w:t>
      </w:r>
    </w:p>
    <w:p w14:paraId="69EF9393" w14:textId="77777777" w:rsidR="009C57C0" w:rsidRDefault="00F015B8">
      <w:pPr>
        <w:pStyle w:val="Heading4"/>
        <w:rPr>
          <w:lang w:eastAsia="ja-JP"/>
        </w:rPr>
      </w:pPr>
      <w:r>
        <w:rPr>
          <w:lang w:eastAsia="ja-JP"/>
        </w:rPr>
        <w:t>3.1.1</w:t>
      </w:r>
      <w:r>
        <w:rPr>
          <w:lang w:eastAsia="ja-JP"/>
        </w:rPr>
        <w:tab/>
        <w:t>Agreements with cross-TSG impacts</w:t>
      </w:r>
    </w:p>
    <w:p w14:paraId="26FD4F70" w14:textId="77777777" w:rsidR="009C57C0" w:rsidRDefault="00F015B8">
      <w:pPr>
        <w:pStyle w:val="Heading4"/>
        <w:rPr>
          <w:lang w:eastAsia="ja-JP"/>
        </w:rPr>
      </w:pPr>
      <w:r>
        <w:rPr>
          <w:lang w:eastAsia="ja-JP"/>
        </w:rPr>
        <w:t>3.1.2</w:t>
      </w:r>
      <w:r>
        <w:rPr>
          <w:lang w:eastAsia="ja-JP"/>
        </w:rPr>
        <w:tab/>
        <w:t>Remaining Open issues with cross-TSG impacts</w:t>
      </w:r>
    </w:p>
    <w:p w14:paraId="5EDD37C7" w14:textId="77777777" w:rsidR="009C57C0" w:rsidRDefault="00F015B8">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67B1C10E" w14:textId="77777777" w:rsidR="009C57C0" w:rsidRDefault="00F015B8">
      <w:pPr>
        <w:pStyle w:val="Heading2"/>
      </w:pPr>
      <w:r>
        <w:t>4.</w:t>
      </w:r>
      <w:r>
        <w:tab/>
        <w:t>References</w:t>
      </w:r>
    </w:p>
    <w:p w14:paraId="29482847" w14:textId="77777777" w:rsidR="009C57C0" w:rsidRDefault="00F015B8">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64944A1" w14:textId="77777777" w:rsidR="000802DF" w:rsidRDefault="000802DF" w:rsidP="000802DF">
      <w:pPr>
        <w:overflowPunct/>
        <w:autoSpaceDE/>
        <w:autoSpaceDN/>
        <w:snapToGrid w:val="0"/>
        <w:spacing w:after="0"/>
        <w:textAlignment w:val="auto"/>
        <w:rPr>
          <w:rFonts w:ascii="Arial" w:hAnsi="Arial" w:cs="Arial"/>
          <w:b/>
        </w:rPr>
      </w:pPr>
      <w:r>
        <w:rPr>
          <w:rFonts w:ascii="Arial" w:hAnsi="Arial" w:cs="Arial"/>
          <w:b/>
        </w:rPr>
        <w:t>RAN5#93-e</w:t>
      </w:r>
    </w:p>
    <w:p w14:paraId="73DAC806" w14:textId="77777777" w:rsidR="000802DF" w:rsidRPr="00F01509" w:rsidRDefault="000802DF" w:rsidP="000802DF">
      <w:pPr>
        <w:numPr>
          <w:ilvl w:val="0"/>
          <w:numId w:val="9"/>
        </w:numPr>
        <w:tabs>
          <w:tab w:val="left" w:pos="567"/>
        </w:tabs>
        <w:overflowPunct/>
        <w:autoSpaceDE/>
        <w:autoSpaceDN/>
        <w:snapToGrid w:val="0"/>
        <w:spacing w:after="0"/>
        <w:textAlignment w:val="auto"/>
        <w:rPr>
          <w:rFonts w:ascii="Arial" w:eastAsia="DengXian" w:hAnsi="Arial" w:cs="Arial"/>
        </w:rPr>
      </w:pPr>
      <w:r w:rsidRPr="00F01509">
        <w:rPr>
          <w:rFonts w:ascii="Arial" w:hAnsi="Arial" w:cs="Arial"/>
          <w:lang w:eastAsia="ja-JP"/>
        </w:rPr>
        <w:t>R5-21</w:t>
      </w:r>
      <w:r>
        <w:rPr>
          <w:rFonts w:ascii="Arial" w:eastAsiaTheme="minorEastAsia" w:hAnsi="Arial" w:cs="Arial"/>
        </w:rPr>
        <w:t>6521</w:t>
      </w:r>
      <w:r w:rsidRPr="00F01509">
        <w:rPr>
          <w:rFonts w:ascii="Arial" w:hAnsi="Arial" w:cs="Arial"/>
          <w:lang w:eastAsia="ja-JP"/>
        </w:rPr>
        <w:tab/>
      </w:r>
      <w:r w:rsidRPr="000B0928">
        <w:rPr>
          <w:rFonts w:ascii="Arial" w:hAnsi="Arial" w:cs="Arial"/>
          <w:lang w:eastAsia="ja-JP"/>
        </w:rPr>
        <w:t>WP for HPUE_PC1_5_n77_n78-UEConTest for RAN5#93-e</w:t>
      </w:r>
      <w:r w:rsidRPr="00F01509">
        <w:rPr>
          <w:rFonts w:ascii="Arial" w:hAnsi="Arial" w:cs="Arial"/>
          <w:lang w:eastAsia="ja-JP"/>
        </w:rPr>
        <w:t xml:space="preserve">, </w:t>
      </w:r>
      <w:r>
        <w:rPr>
          <w:rFonts w:ascii="Arial" w:hAnsi="Arial" w:cs="Arial"/>
          <w:lang w:eastAsia="ja-JP"/>
        </w:rPr>
        <w:t>Verizon</w:t>
      </w:r>
    </w:p>
    <w:p w14:paraId="2B3891FB" w14:textId="77777777" w:rsidR="000802DF" w:rsidRDefault="000802DF" w:rsidP="000802DF">
      <w:pPr>
        <w:numPr>
          <w:ilvl w:val="0"/>
          <w:numId w:val="9"/>
        </w:numPr>
        <w:tabs>
          <w:tab w:val="left" w:pos="567"/>
        </w:tabs>
        <w:overflowPunct/>
        <w:autoSpaceDE/>
        <w:autoSpaceDN/>
        <w:snapToGrid w:val="0"/>
        <w:spacing w:after="0"/>
        <w:textAlignment w:val="auto"/>
        <w:rPr>
          <w:rFonts w:ascii="Arial" w:hAnsi="Arial" w:cs="Arial"/>
          <w:lang w:eastAsia="ja-JP"/>
        </w:rPr>
      </w:pPr>
      <w:r w:rsidRPr="00E71C56">
        <w:rPr>
          <w:rFonts w:ascii="Arial" w:hAnsi="Arial" w:cs="Arial"/>
          <w:lang w:eastAsia="ja-JP"/>
        </w:rPr>
        <w:t>R5-216525</w:t>
      </w:r>
      <w:r>
        <w:rPr>
          <w:rFonts w:ascii="Arial" w:hAnsi="Arial" w:cs="Arial"/>
          <w:lang w:eastAsia="ja-JP"/>
        </w:rPr>
        <w:t xml:space="preserve">  </w:t>
      </w:r>
      <w:r w:rsidRPr="00E71C56">
        <w:rPr>
          <w:rFonts w:ascii="Arial" w:hAnsi="Arial" w:cs="Arial"/>
          <w:lang w:eastAsia="ja-JP"/>
        </w:rPr>
        <w:t>SR for HPUE_PC1_5_n77_n78-UEConTest for RAN5#93-e</w:t>
      </w:r>
      <w:r>
        <w:rPr>
          <w:rFonts w:ascii="Arial" w:hAnsi="Arial" w:cs="Arial"/>
          <w:lang w:eastAsia="ja-JP"/>
        </w:rPr>
        <w:t>, Verizon</w:t>
      </w:r>
    </w:p>
    <w:p w14:paraId="34451124" w14:textId="77777777" w:rsidR="000802DF" w:rsidRPr="00F01509" w:rsidRDefault="000802DF" w:rsidP="000802DF">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Pr>
          <w:rFonts w:ascii="Arial" w:hAnsi="Arial" w:cs="Arial"/>
          <w:lang w:eastAsia="ja-JP"/>
        </w:rPr>
        <w:t>6554</w:t>
      </w:r>
      <w:r w:rsidRPr="00F01509">
        <w:rPr>
          <w:rFonts w:ascii="Arial" w:hAnsi="Arial" w:cs="Arial"/>
          <w:lang w:eastAsia="ja-JP"/>
        </w:rPr>
        <w:tab/>
      </w:r>
      <w:r w:rsidRPr="00982823">
        <w:rPr>
          <w:rFonts w:ascii="Arial" w:hAnsi="Arial" w:cs="Arial"/>
          <w:lang w:eastAsia="ja-JP"/>
        </w:rPr>
        <w:t>Addition of Power Class 1.5 implementation capability for n77 and n78</w:t>
      </w:r>
      <w:r>
        <w:rPr>
          <w:rFonts w:ascii="Arial" w:hAnsi="Arial" w:cs="Arial"/>
          <w:lang w:eastAsia="ja-JP"/>
        </w:rPr>
        <w:t>, Nokia</w:t>
      </w:r>
    </w:p>
    <w:p w14:paraId="58AF6C71" w14:textId="77777777" w:rsidR="000802DF" w:rsidRDefault="000802DF" w:rsidP="000802DF">
      <w:pPr>
        <w:numPr>
          <w:ilvl w:val="0"/>
          <w:numId w:val="9"/>
        </w:numPr>
        <w:tabs>
          <w:tab w:val="left" w:pos="567"/>
        </w:tabs>
        <w:overflowPunct/>
        <w:autoSpaceDE/>
        <w:autoSpaceDN/>
        <w:snapToGrid w:val="0"/>
        <w:spacing w:after="0"/>
        <w:textAlignment w:val="auto"/>
        <w:rPr>
          <w:rFonts w:ascii="Arial" w:hAnsi="Arial" w:cs="Arial"/>
          <w:lang w:eastAsia="ja-JP"/>
        </w:rPr>
      </w:pPr>
      <w:r w:rsidRPr="001C3104">
        <w:rPr>
          <w:rFonts w:ascii="Arial" w:hAnsi="Arial" w:cs="Arial"/>
          <w:lang w:eastAsia="ja-JP"/>
        </w:rPr>
        <w:t>R5-21</w:t>
      </w:r>
      <w:r>
        <w:rPr>
          <w:rFonts w:ascii="Arial" w:hAnsi="Arial" w:cs="Arial"/>
          <w:lang w:eastAsia="ja-JP"/>
        </w:rPr>
        <w:t>8390</w:t>
      </w:r>
      <w:r w:rsidRPr="00F01509">
        <w:rPr>
          <w:rFonts w:ascii="Arial" w:hAnsi="Arial" w:cs="Arial"/>
          <w:lang w:eastAsia="ja-JP"/>
        </w:rPr>
        <w:tab/>
      </w:r>
      <w:r w:rsidRPr="00982823">
        <w:rPr>
          <w:rFonts w:ascii="Arial" w:hAnsi="Arial" w:cs="Arial"/>
          <w:lang w:eastAsia="ja-JP"/>
        </w:rPr>
        <w:t>Addition of Power Class 1.5 into applicability of RF SA FR1 conformance test cases</w:t>
      </w:r>
      <w:r>
        <w:rPr>
          <w:rFonts w:ascii="Arial" w:hAnsi="Arial" w:cs="Arial"/>
          <w:lang w:eastAsia="ja-JP"/>
        </w:rPr>
        <w:t>, Nokia</w:t>
      </w:r>
    </w:p>
    <w:p w14:paraId="5CE00723" w14:textId="77777777" w:rsidR="000802DF" w:rsidRDefault="000802DF" w:rsidP="000802DF">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R5-218477  </w:t>
      </w:r>
      <w:r w:rsidRPr="00F07772">
        <w:rPr>
          <w:rFonts w:ascii="Arial" w:hAnsi="Arial" w:cs="Arial"/>
          <w:lang w:eastAsia="ja-JP"/>
        </w:rPr>
        <w:t>PC1.5 MPR n77 n78</w:t>
      </w:r>
      <w:r>
        <w:rPr>
          <w:rFonts w:ascii="Arial" w:hAnsi="Arial" w:cs="Arial"/>
          <w:lang w:eastAsia="ja-JP"/>
        </w:rPr>
        <w:t>, Verizon, Nokia</w:t>
      </w:r>
    </w:p>
    <w:p w14:paraId="197EAC9F" w14:textId="77777777" w:rsidR="000802DF" w:rsidRPr="00020980" w:rsidRDefault="000802DF" w:rsidP="000802DF">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R5-218478  </w:t>
      </w:r>
      <w:r w:rsidRPr="006B704B">
        <w:rPr>
          <w:rFonts w:ascii="Arial" w:hAnsi="Arial" w:cs="Arial"/>
          <w:lang w:eastAsia="ja-JP"/>
        </w:rPr>
        <w:t>PC1.5 MOP n77 n78</w:t>
      </w:r>
      <w:r>
        <w:rPr>
          <w:rFonts w:ascii="Arial" w:hAnsi="Arial" w:cs="Arial"/>
          <w:lang w:eastAsia="ja-JP"/>
        </w:rPr>
        <w:t>, Verizon, Nokia</w:t>
      </w:r>
    </w:p>
    <w:p w14:paraId="2BB1209C" w14:textId="77777777" w:rsidR="000802DF" w:rsidRDefault="000802DF" w:rsidP="000802DF">
      <w:pPr>
        <w:overflowPunct/>
        <w:autoSpaceDE/>
        <w:autoSpaceDN/>
        <w:snapToGrid w:val="0"/>
        <w:spacing w:after="0"/>
        <w:textAlignment w:val="auto"/>
        <w:rPr>
          <w:rFonts w:ascii="Arial" w:hAnsi="Arial" w:cs="Arial"/>
          <w:b/>
        </w:rPr>
      </w:pPr>
    </w:p>
    <w:p w14:paraId="453CDA23" w14:textId="77777777" w:rsidR="000802DF" w:rsidRDefault="000802DF" w:rsidP="000802DF">
      <w:pPr>
        <w:overflowPunct/>
        <w:autoSpaceDE/>
        <w:autoSpaceDN/>
        <w:snapToGrid w:val="0"/>
        <w:spacing w:after="0"/>
        <w:textAlignment w:val="auto"/>
        <w:rPr>
          <w:rFonts w:ascii="Arial" w:hAnsi="Arial" w:cs="Arial"/>
          <w:b/>
        </w:rPr>
      </w:pPr>
      <w:r>
        <w:rPr>
          <w:rFonts w:ascii="Arial" w:hAnsi="Arial" w:cs="Arial"/>
          <w:b/>
        </w:rPr>
        <w:t>RAN5#94-e</w:t>
      </w:r>
    </w:p>
    <w:p w14:paraId="4A8945E8" w14:textId="77777777" w:rsidR="000802DF" w:rsidRDefault="000802DF" w:rsidP="000802DF">
      <w:pPr>
        <w:numPr>
          <w:ilvl w:val="0"/>
          <w:numId w:val="9"/>
        </w:numPr>
        <w:tabs>
          <w:tab w:val="left" w:pos="567"/>
        </w:tabs>
        <w:overflowPunct/>
        <w:autoSpaceDE/>
        <w:autoSpaceDN/>
        <w:snapToGrid w:val="0"/>
        <w:spacing w:after="0"/>
        <w:textAlignment w:val="auto"/>
        <w:rPr>
          <w:rFonts w:ascii="Arial" w:eastAsia="DengXian" w:hAnsi="Arial" w:cs="Arial"/>
        </w:rPr>
      </w:pPr>
      <w:r w:rsidRPr="00F01509">
        <w:rPr>
          <w:rFonts w:ascii="Arial" w:hAnsi="Arial" w:cs="Arial"/>
          <w:lang w:eastAsia="ja-JP"/>
        </w:rPr>
        <w:t>R5-</w:t>
      </w:r>
      <w:r>
        <w:rPr>
          <w:rFonts w:ascii="Arial" w:hAnsi="Arial" w:cs="Arial"/>
          <w:lang w:eastAsia="ja-JP"/>
        </w:rPr>
        <w:t xml:space="preserve">220509 </w:t>
      </w:r>
      <w:r w:rsidRPr="00FD2ECF">
        <w:rPr>
          <w:rFonts w:ascii="Arial" w:hAnsi="Arial" w:cs="Arial"/>
          <w:lang w:eastAsia="ja-JP"/>
        </w:rPr>
        <w:t>WP for HPUE_PC1_5_n77_n78-UEConTest for RAN5#94-e</w:t>
      </w:r>
      <w:r>
        <w:rPr>
          <w:rFonts w:ascii="Arial" w:hAnsi="Arial" w:cs="Arial"/>
          <w:lang w:eastAsia="ja-JP"/>
        </w:rPr>
        <w:t>, Verizon</w:t>
      </w:r>
    </w:p>
    <w:p w14:paraId="0F4BC347" w14:textId="77777777" w:rsidR="000802DF" w:rsidRPr="003008A5" w:rsidRDefault="000802DF" w:rsidP="000802DF">
      <w:pPr>
        <w:numPr>
          <w:ilvl w:val="0"/>
          <w:numId w:val="9"/>
        </w:numPr>
        <w:tabs>
          <w:tab w:val="left" w:pos="567"/>
        </w:tabs>
        <w:overflowPunct/>
        <w:autoSpaceDE/>
        <w:autoSpaceDN/>
        <w:snapToGrid w:val="0"/>
        <w:spacing w:after="0"/>
        <w:textAlignment w:val="auto"/>
        <w:rPr>
          <w:rFonts w:ascii="Arial" w:eastAsia="DengXian" w:hAnsi="Arial" w:cs="Arial"/>
        </w:rPr>
      </w:pPr>
      <w:r w:rsidRPr="003008A5">
        <w:rPr>
          <w:rFonts w:ascii="Arial" w:eastAsia="DengXian" w:hAnsi="Arial" w:cs="Arial"/>
        </w:rPr>
        <w:t>R5-220510 SR for HPUE_PC1_5_n77_n78-UEConTest for RAN5#94-e</w:t>
      </w:r>
      <w:r>
        <w:rPr>
          <w:rFonts w:ascii="Arial" w:eastAsia="DengXian" w:hAnsi="Arial" w:cs="Arial"/>
        </w:rPr>
        <w:t>, Verizon</w:t>
      </w:r>
      <w:r w:rsidRPr="003008A5">
        <w:rPr>
          <w:rFonts w:ascii="Arial" w:eastAsia="DengXian" w:hAnsi="Arial" w:cs="Arial"/>
        </w:rPr>
        <w:br/>
      </w:r>
      <w:r w:rsidRPr="003008A5">
        <w:rPr>
          <w:rFonts w:ascii="Arial" w:eastAsia="DengXian" w:hAnsi="Arial" w:cs="Arial"/>
        </w:rPr>
        <w:br/>
      </w:r>
      <w:r w:rsidRPr="003008A5">
        <w:rPr>
          <w:rFonts w:ascii="Arial" w:hAnsi="Arial" w:cs="Arial"/>
          <w:b/>
        </w:rPr>
        <w:t>RAN5#95-e</w:t>
      </w:r>
    </w:p>
    <w:p w14:paraId="688F4725" w14:textId="77777777" w:rsidR="000802DF" w:rsidRPr="003008A5" w:rsidRDefault="000802DF" w:rsidP="000802DF">
      <w:pPr>
        <w:numPr>
          <w:ilvl w:val="0"/>
          <w:numId w:val="9"/>
        </w:numPr>
        <w:tabs>
          <w:tab w:val="left" w:pos="567"/>
        </w:tabs>
        <w:overflowPunct/>
        <w:autoSpaceDE/>
        <w:autoSpaceDN/>
        <w:snapToGrid w:val="0"/>
        <w:spacing w:after="0"/>
        <w:textAlignment w:val="auto"/>
        <w:rPr>
          <w:rFonts w:ascii="Arial" w:eastAsia="DengXian" w:hAnsi="Arial" w:cs="Arial"/>
        </w:rPr>
      </w:pPr>
      <w:r w:rsidRPr="003008A5">
        <w:rPr>
          <w:rFonts w:ascii="Arial" w:hAnsi="Arial" w:cs="Arial"/>
          <w:lang w:eastAsia="ja-JP"/>
        </w:rPr>
        <w:t>R5-223152 WP for HPUE_PC1_5_</w:t>
      </w:r>
      <w:r>
        <w:rPr>
          <w:rFonts w:ascii="Arial" w:hAnsi="Arial" w:cs="Arial"/>
          <w:lang w:eastAsia="ja-JP"/>
        </w:rPr>
        <w:t xml:space="preserve">n77_n78-UEConTest for RAN5#95-e, </w:t>
      </w:r>
      <w:r w:rsidRPr="003008A5">
        <w:rPr>
          <w:rFonts w:ascii="Arial" w:hAnsi="Arial" w:cs="Arial"/>
          <w:lang w:eastAsia="ja-JP"/>
        </w:rPr>
        <w:t>Verizon</w:t>
      </w:r>
    </w:p>
    <w:p w14:paraId="5BA933CD" w14:textId="77777777" w:rsidR="000802DF" w:rsidRDefault="000802DF" w:rsidP="000802DF">
      <w:pPr>
        <w:numPr>
          <w:ilvl w:val="0"/>
          <w:numId w:val="9"/>
        </w:numPr>
        <w:tabs>
          <w:tab w:val="left" w:pos="567"/>
        </w:tabs>
        <w:overflowPunct/>
        <w:autoSpaceDE/>
        <w:autoSpaceDN/>
        <w:snapToGrid w:val="0"/>
        <w:spacing w:after="0"/>
        <w:textAlignment w:val="auto"/>
        <w:rPr>
          <w:rFonts w:ascii="Arial" w:eastAsia="DengXian" w:hAnsi="Arial" w:cs="Arial"/>
        </w:rPr>
      </w:pPr>
      <w:r>
        <w:rPr>
          <w:rFonts w:ascii="Arial" w:eastAsia="DengXian" w:hAnsi="Arial" w:cs="Arial"/>
        </w:rPr>
        <w:t xml:space="preserve">R5-223298 </w:t>
      </w:r>
      <w:r w:rsidRPr="003008A5">
        <w:rPr>
          <w:rFonts w:ascii="Arial" w:eastAsia="DengXian" w:hAnsi="Arial" w:cs="Arial"/>
        </w:rPr>
        <w:tab/>
        <w:t>SR UE Conformance - High-power UE (power class 1.5) operation in NR bands n77 and n78</w:t>
      </w:r>
      <w:r>
        <w:rPr>
          <w:rFonts w:ascii="Arial" w:eastAsia="DengXian" w:hAnsi="Arial" w:cs="Arial"/>
        </w:rPr>
        <w:t>, Verizon</w:t>
      </w:r>
    </w:p>
    <w:p w14:paraId="053525C1" w14:textId="77777777" w:rsidR="000802DF" w:rsidRPr="003008A5" w:rsidRDefault="000802DF" w:rsidP="000802DF">
      <w:pPr>
        <w:numPr>
          <w:ilvl w:val="0"/>
          <w:numId w:val="9"/>
        </w:numPr>
        <w:tabs>
          <w:tab w:val="left" w:pos="567"/>
        </w:tabs>
        <w:overflowPunct/>
        <w:autoSpaceDE/>
        <w:autoSpaceDN/>
        <w:snapToGrid w:val="0"/>
        <w:spacing w:after="0"/>
        <w:textAlignment w:val="auto"/>
        <w:rPr>
          <w:rFonts w:ascii="Arial" w:eastAsia="DengXian" w:hAnsi="Arial" w:cs="Arial"/>
        </w:rPr>
      </w:pPr>
      <w:r w:rsidRPr="003008A5">
        <w:rPr>
          <w:rFonts w:ascii="Arial" w:hAnsi="Arial" w:cs="Arial"/>
          <w:lang w:eastAsia="ja-JP"/>
        </w:rPr>
        <w:t>R5-223303 Revised WID on UE Conformance - High-power UE (power class 1.5) operation in NR bands n77 and n78</w:t>
      </w:r>
      <w:r>
        <w:rPr>
          <w:rFonts w:ascii="Arial" w:hAnsi="Arial" w:cs="Arial"/>
          <w:lang w:eastAsia="ja-JP"/>
        </w:rPr>
        <w:t>, Verizon</w:t>
      </w:r>
    </w:p>
    <w:p w14:paraId="62F60E44" w14:textId="77777777" w:rsidR="000802DF" w:rsidRDefault="000802DF" w:rsidP="000802DF">
      <w:pPr>
        <w:numPr>
          <w:ilvl w:val="0"/>
          <w:numId w:val="9"/>
        </w:numPr>
        <w:tabs>
          <w:tab w:val="left" w:pos="567"/>
        </w:tabs>
        <w:overflowPunct/>
        <w:autoSpaceDE/>
        <w:autoSpaceDN/>
        <w:snapToGrid w:val="0"/>
        <w:spacing w:after="0"/>
        <w:textAlignment w:val="auto"/>
        <w:rPr>
          <w:rFonts w:ascii="Arial" w:hAnsi="Arial" w:cs="Arial"/>
          <w:lang w:eastAsia="ja-JP"/>
        </w:rPr>
      </w:pPr>
      <w:r w:rsidRPr="0092177D">
        <w:rPr>
          <w:rFonts w:ascii="Arial" w:hAnsi="Arial" w:cs="Arial"/>
          <w:lang w:eastAsia="ja-JP"/>
        </w:rPr>
        <w:t>R5-223770</w:t>
      </w:r>
      <w:r>
        <w:rPr>
          <w:rFonts w:ascii="Arial" w:hAnsi="Arial" w:cs="Arial"/>
          <w:lang w:eastAsia="ja-JP"/>
        </w:rPr>
        <w:t xml:space="preserve">  </w:t>
      </w:r>
      <w:r w:rsidRPr="0092177D">
        <w:rPr>
          <w:rFonts w:ascii="Arial" w:hAnsi="Arial" w:cs="Arial"/>
          <w:lang w:eastAsia="ja-JP"/>
        </w:rPr>
        <w:t>UL MIMO MOP requirements for PC1.5 in n77 and n78</w:t>
      </w:r>
      <w:r>
        <w:rPr>
          <w:rFonts w:ascii="Arial" w:hAnsi="Arial" w:cs="Arial"/>
          <w:lang w:eastAsia="ja-JP"/>
        </w:rPr>
        <w:t>, Google, Verizon</w:t>
      </w:r>
    </w:p>
    <w:p w14:paraId="148E268A" w14:textId="77777777" w:rsidR="000802DF" w:rsidRDefault="000802DF" w:rsidP="000802DF">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R5-223773 </w:t>
      </w:r>
      <w:r w:rsidRPr="00C91A33">
        <w:rPr>
          <w:rFonts w:ascii="Arial" w:hAnsi="Arial" w:cs="Arial"/>
          <w:lang w:eastAsia="ja-JP"/>
        </w:rPr>
        <w:t>Removal of PC1.5 from TC 6.2.1 MOP</w:t>
      </w:r>
      <w:r>
        <w:rPr>
          <w:rFonts w:ascii="Arial" w:hAnsi="Arial" w:cs="Arial"/>
          <w:lang w:eastAsia="ja-JP"/>
        </w:rPr>
        <w:t>, CMCC</w:t>
      </w:r>
    </w:p>
    <w:p w14:paraId="2C693BD3" w14:textId="77777777" w:rsidR="000802DF" w:rsidRDefault="000802DF" w:rsidP="000802DF">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R5-223774 </w:t>
      </w:r>
      <w:r w:rsidRPr="00C91A33">
        <w:rPr>
          <w:rFonts w:ascii="Arial" w:hAnsi="Arial" w:cs="Arial"/>
          <w:lang w:eastAsia="ja-JP"/>
        </w:rPr>
        <w:t>Removal of PC1.5 from TC 6.2.2 MPR</w:t>
      </w:r>
      <w:r>
        <w:rPr>
          <w:rFonts w:ascii="Arial" w:hAnsi="Arial" w:cs="Arial"/>
          <w:lang w:eastAsia="ja-JP"/>
        </w:rPr>
        <w:t>, CMCC</w:t>
      </w:r>
    </w:p>
    <w:p w14:paraId="5C28D043" w14:textId="77777777" w:rsidR="000802DF" w:rsidRDefault="000802DF" w:rsidP="000802DF">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R5-223775 </w:t>
      </w:r>
      <w:r w:rsidRPr="00C91A33">
        <w:rPr>
          <w:rFonts w:ascii="Arial" w:hAnsi="Arial" w:cs="Arial"/>
          <w:lang w:eastAsia="ja-JP"/>
        </w:rPr>
        <w:t>Removal of PC1.5 from TC 6.2.3 A-MPR</w:t>
      </w:r>
      <w:r>
        <w:rPr>
          <w:rFonts w:ascii="Arial" w:hAnsi="Arial" w:cs="Arial"/>
          <w:lang w:eastAsia="ja-JP"/>
        </w:rPr>
        <w:t>, CMCC</w:t>
      </w:r>
    </w:p>
    <w:p w14:paraId="24CA868A" w14:textId="77777777" w:rsidR="000802DF" w:rsidRDefault="000802DF" w:rsidP="000802DF">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R5-223777 </w:t>
      </w:r>
      <w:r w:rsidRPr="00B5117A">
        <w:rPr>
          <w:rFonts w:ascii="Arial" w:hAnsi="Arial" w:cs="Arial"/>
          <w:lang w:eastAsia="ja-JP"/>
        </w:rPr>
        <w:t>Addition of new test case 6.2G.1 maximum output power for Tx Diversity</w:t>
      </w:r>
      <w:r>
        <w:rPr>
          <w:rFonts w:ascii="Arial" w:hAnsi="Arial" w:cs="Arial"/>
          <w:lang w:eastAsia="ja-JP"/>
        </w:rPr>
        <w:t xml:space="preserve">, </w:t>
      </w:r>
      <w:r w:rsidRPr="00B5117A">
        <w:rPr>
          <w:rFonts w:ascii="Arial" w:hAnsi="Arial" w:cs="Arial"/>
          <w:lang w:eastAsia="ja-JP"/>
        </w:rPr>
        <w:t>Huawei, HiSilicon</w:t>
      </w:r>
    </w:p>
    <w:p w14:paraId="08981AB4" w14:textId="77777777" w:rsidR="000802DF" w:rsidRDefault="000802DF" w:rsidP="000802DF">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R5-223778 </w:t>
      </w:r>
      <w:r w:rsidRPr="00B5117A">
        <w:rPr>
          <w:rFonts w:ascii="Arial" w:hAnsi="Arial" w:cs="Arial"/>
          <w:lang w:eastAsia="ja-JP"/>
        </w:rPr>
        <w:t>Addition of new test case 6.2G.2 maximum output power reduction for Tx Diversity</w:t>
      </w:r>
      <w:r>
        <w:rPr>
          <w:rFonts w:ascii="Arial" w:hAnsi="Arial" w:cs="Arial"/>
          <w:lang w:eastAsia="ja-JP"/>
        </w:rPr>
        <w:t xml:space="preserve">, </w:t>
      </w:r>
      <w:r w:rsidRPr="00B5117A">
        <w:rPr>
          <w:rFonts w:ascii="Arial" w:hAnsi="Arial" w:cs="Arial"/>
          <w:lang w:eastAsia="ja-JP"/>
        </w:rPr>
        <w:t>Huawei, HiSilicon</w:t>
      </w:r>
    </w:p>
    <w:p w14:paraId="4E451234" w14:textId="77777777" w:rsidR="000802DF" w:rsidRDefault="000802DF" w:rsidP="000802DF">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R5-223779 </w:t>
      </w:r>
      <w:r w:rsidRPr="00B5117A">
        <w:rPr>
          <w:rFonts w:ascii="Arial" w:hAnsi="Arial" w:cs="Arial"/>
          <w:lang w:eastAsia="ja-JP"/>
        </w:rPr>
        <w:t>Addition of new test case 6.2G.3 additional maximum output power reduction for Tx Diversity</w:t>
      </w:r>
      <w:r>
        <w:rPr>
          <w:rFonts w:ascii="Arial" w:hAnsi="Arial" w:cs="Arial"/>
          <w:lang w:eastAsia="ja-JP"/>
        </w:rPr>
        <w:t xml:space="preserve">, </w:t>
      </w:r>
      <w:r w:rsidRPr="00B5117A">
        <w:rPr>
          <w:rFonts w:ascii="Arial" w:hAnsi="Arial" w:cs="Arial"/>
          <w:lang w:eastAsia="ja-JP"/>
        </w:rPr>
        <w:t>Huawei, HiSilicon</w:t>
      </w:r>
    </w:p>
    <w:p w14:paraId="4AD8322D" w14:textId="77777777" w:rsidR="000802DF" w:rsidRDefault="000802DF" w:rsidP="000802DF">
      <w:pPr>
        <w:tabs>
          <w:tab w:val="left" w:pos="567"/>
        </w:tabs>
        <w:overflowPunct/>
        <w:autoSpaceDE/>
        <w:autoSpaceDN/>
        <w:snapToGrid w:val="0"/>
        <w:spacing w:after="0"/>
        <w:textAlignment w:val="auto"/>
        <w:rPr>
          <w:rFonts w:ascii="Arial" w:hAnsi="Arial" w:cs="Arial"/>
          <w:lang w:eastAsia="ja-JP"/>
        </w:rPr>
      </w:pPr>
    </w:p>
    <w:p w14:paraId="6309C7A8" w14:textId="77777777" w:rsidR="000802DF" w:rsidRDefault="000802DF" w:rsidP="000802DF">
      <w:pPr>
        <w:tabs>
          <w:tab w:val="left" w:pos="567"/>
        </w:tabs>
        <w:overflowPunct/>
        <w:autoSpaceDE/>
        <w:autoSpaceDN/>
        <w:snapToGrid w:val="0"/>
        <w:spacing w:after="0"/>
        <w:textAlignment w:val="auto"/>
        <w:rPr>
          <w:rFonts w:ascii="Arial" w:hAnsi="Arial" w:cs="Arial"/>
          <w:lang w:eastAsia="ja-JP"/>
        </w:rPr>
      </w:pPr>
      <w:r w:rsidRPr="003008A5">
        <w:rPr>
          <w:rFonts w:ascii="Arial" w:hAnsi="Arial" w:cs="Arial"/>
          <w:b/>
        </w:rPr>
        <w:lastRenderedPageBreak/>
        <w:t>R</w:t>
      </w:r>
      <w:r>
        <w:rPr>
          <w:rFonts w:ascii="Arial" w:hAnsi="Arial" w:cs="Arial"/>
          <w:b/>
        </w:rPr>
        <w:t>AN5#96</w:t>
      </w:r>
      <w:r w:rsidRPr="003008A5">
        <w:rPr>
          <w:rFonts w:ascii="Arial" w:hAnsi="Arial" w:cs="Arial"/>
          <w:b/>
        </w:rPr>
        <w:t>-e</w:t>
      </w:r>
    </w:p>
    <w:p w14:paraId="093D53AC" w14:textId="54F318DE" w:rsidR="000802DF" w:rsidRDefault="000802DF" w:rsidP="000802DF">
      <w:pPr>
        <w:numPr>
          <w:ilvl w:val="0"/>
          <w:numId w:val="9"/>
        </w:numPr>
        <w:tabs>
          <w:tab w:val="left" w:pos="567"/>
        </w:tabs>
        <w:overflowPunct/>
        <w:autoSpaceDE/>
        <w:autoSpaceDN/>
        <w:snapToGrid w:val="0"/>
        <w:spacing w:after="0"/>
        <w:textAlignment w:val="auto"/>
        <w:rPr>
          <w:rFonts w:ascii="Arial" w:hAnsi="Arial" w:cs="Arial"/>
          <w:lang w:eastAsia="ja-JP"/>
        </w:rPr>
      </w:pPr>
      <w:r w:rsidRPr="003008A5">
        <w:rPr>
          <w:rFonts w:ascii="Arial" w:hAnsi="Arial" w:cs="Arial"/>
          <w:lang w:eastAsia="ja-JP"/>
        </w:rPr>
        <w:t>R5-224365 WP for HPUE_PC1_5_n77_n78-UEConTest for RAN5#96-e</w:t>
      </w:r>
      <w:r>
        <w:rPr>
          <w:rFonts w:ascii="Arial" w:hAnsi="Arial" w:cs="Arial"/>
          <w:lang w:eastAsia="ja-JP"/>
        </w:rPr>
        <w:t>,</w:t>
      </w:r>
      <w:r w:rsidRPr="003008A5">
        <w:rPr>
          <w:rFonts w:ascii="Arial" w:hAnsi="Arial" w:cs="Arial"/>
          <w:lang w:eastAsia="ja-JP"/>
        </w:rPr>
        <w:t xml:space="preserve"> Verizon</w:t>
      </w:r>
    </w:p>
    <w:p w14:paraId="10BFA695" w14:textId="77777777" w:rsidR="000802DF" w:rsidRPr="003008A5" w:rsidRDefault="000802DF" w:rsidP="000802DF">
      <w:pPr>
        <w:numPr>
          <w:ilvl w:val="0"/>
          <w:numId w:val="9"/>
        </w:numPr>
        <w:tabs>
          <w:tab w:val="left" w:pos="567"/>
        </w:tabs>
        <w:overflowPunct/>
        <w:autoSpaceDE/>
        <w:autoSpaceDN/>
        <w:snapToGrid w:val="0"/>
        <w:spacing w:after="0"/>
        <w:textAlignment w:val="auto"/>
        <w:rPr>
          <w:rFonts w:ascii="Arial" w:hAnsi="Arial" w:cs="Arial"/>
          <w:lang w:eastAsia="ja-JP"/>
        </w:rPr>
      </w:pPr>
      <w:r w:rsidRPr="003008A5">
        <w:rPr>
          <w:rFonts w:ascii="Arial" w:hAnsi="Arial" w:cs="Arial"/>
          <w:lang w:eastAsia="ja-JP"/>
        </w:rPr>
        <w:t>R5-224365 SR UE Conformance - High-power UE (power class 1.5) operation in NR bands n77 and n78</w:t>
      </w:r>
      <w:r>
        <w:rPr>
          <w:rFonts w:ascii="Arial" w:hAnsi="Arial" w:cs="Arial"/>
          <w:lang w:eastAsia="ja-JP"/>
        </w:rPr>
        <w:t>, Verizon</w:t>
      </w:r>
    </w:p>
    <w:p w14:paraId="23666557" w14:textId="77777777" w:rsidR="000802DF" w:rsidRDefault="000802DF" w:rsidP="000802DF">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R5-225754 </w:t>
      </w:r>
      <w:r w:rsidRPr="009E5635">
        <w:rPr>
          <w:rFonts w:ascii="Arial" w:hAnsi="Arial" w:cs="Arial"/>
          <w:lang w:eastAsia="ja-JP"/>
        </w:rPr>
        <w:t>UL MIMO MPR Tests for PC1.5 UEs</w:t>
      </w:r>
      <w:r>
        <w:rPr>
          <w:rFonts w:ascii="Arial" w:hAnsi="Arial" w:cs="Arial"/>
          <w:lang w:eastAsia="ja-JP"/>
        </w:rPr>
        <w:t>, Google</w:t>
      </w:r>
    </w:p>
    <w:p w14:paraId="7E68C5A9" w14:textId="1C18500B" w:rsidR="000802DF" w:rsidRPr="000802DF" w:rsidRDefault="000802DF" w:rsidP="000802DF">
      <w:pPr>
        <w:overflowPunct/>
        <w:autoSpaceDE/>
        <w:autoSpaceDN/>
        <w:snapToGrid w:val="0"/>
        <w:spacing w:after="0"/>
        <w:textAlignment w:val="auto"/>
        <w:rPr>
          <w:rFonts w:ascii="Arial" w:hAnsi="Arial" w:cs="Arial"/>
          <w:b/>
        </w:rPr>
      </w:pPr>
      <w:r>
        <w:rPr>
          <w:rFonts w:ascii="Arial" w:hAnsi="Arial" w:cs="Arial"/>
          <w:lang w:eastAsia="ja-JP"/>
        </w:rPr>
        <w:t xml:space="preserve">R5-225753 </w:t>
      </w:r>
      <w:r w:rsidRPr="009E5635">
        <w:rPr>
          <w:rFonts w:ascii="Arial" w:hAnsi="Arial" w:cs="Arial"/>
          <w:lang w:eastAsia="ja-JP"/>
        </w:rPr>
        <w:t>TxD MPR test requirements for PC 1.5 FWA UEs</w:t>
      </w:r>
      <w:r>
        <w:rPr>
          <w:rFonts w:ascii="Arial" w:hAnsi="Arial" w:cs="Arial"/>
          <w:lang w:eastAsia="ja-JP"/>
        </w:rPr>
        <w:t>, Google, Verizon</w:t>
      </w:r>
      <w:r>
        <w:rPr>
          <w:rFonts w:ascii="Arial" w:hAnsi="Arial" w:cs="Arial"/>
          <w:lang w:eastAsia="ja-JP"/>
        </w:rPr>
        <w:br/>
      </w:r>
      <w:r>
        <w:rPr>
          <w:rFonts w:ascii="Arial" w:hAnsi="Arial" w:cs="Arial"/>
          <w:lang w:eastAsia="ja-JP"/>
        </w:rPr>
        <w:br/>
      </w:r>
      <w:r w:rsidRPr="003008A5">
        <w:rPr>
          <w:rFonts w:ascii="Arial" w:hAnsi="Arial" w:cs="Arial"/>
          <w:b/>
        </w:rPr>
        <w:t>R</w:t>
      </w:r>
      <w:r>
        <w:rPr>
          <w:rFonts w:ascii="Arial" w:hAnsi="Arial" w:cs="Arial"/>
          <w:b/>
        </w:rPr>
        <w:t>AN5#97</w:t>
      </w:r>
    </w:p>
    <w:p w14:paraId="6AB08FE0" w14:textId="25A396EA" w:rsidR="00F01509" w:rsidRDefault="00E04E8B" w:rsidP="00F01509">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R5-226402</w:t>
      </w:r>
      <w:r w:rsidR="008F0417" w:rsidRPr="000802DF">
        <w:rPr>
          <w:rFonts w:ascii="Arial" w:hAnsi="Arial" w:cs="Arial"/>
          <w:lang w:eastAsia="ja-JP"/>
        </w:rPr>
        <w:t xml:space="preserve"> WP for HPUE_PC1_5_n77_n78-UEConTest for RAN5#96-e</w:t>
      </w:r>
      <w:r w:rsidR="000802DF">
        <w:rPr>
          <w:rFonts w:ascii="Arial" w:hAnsi="Arial" w:cs="Arial"/>
          <w:lang w:eastAsia="ja-JP"/>
        </w:rPr>
        <w:t>,</w:t>
      </w:r>
      <w:r w:rsidR="008F0417" w:rsidRPr="000802DF">
        <w:rPr>
          <w:rFonts w:ascii="Arial" w:hAnsi="Arial" w:cs="Arial"/>
          <w:lang w:eastAsia="ja-JP"/>
        </w:rPr>
        <w:t xml:space="preserve"> Verizon</w:t>
      </w:r>
    </w:p>
    <w:p w14:paraId="67B5037E" w14:textId="39D0086B" w:rsidR="000802DF" w:rsidRPr="000802DF" w:rsidRDefault="00E04E8B" w:rsidP="00F01509">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R5-226401</w:t>
      </w:r>
      <w:r w:rsidR="000802DF" w:rsidRPr="003008A5">
        <w:rPr>
          <w:rFonts w:ascii="Arial" w:hAnsi="Arial" w:cs="Arial"/>
          <w:lang w:eastAsia="ja-JP"/>
        </w:rPr>
        <w:t xml:space="preserve"> SR UE Conformance - High-power UE (power class 1.5) operation in NR bands n77 and n78</w:t>
      </w:r>
      <w:r w:rsidR="000802DF">
        <w:rPr>
          <w:rFonts w:ascii="Arial" w:hAnsi="Arial" w:cs="Arial"/>
          <w:lang w:eastAsia="ja-JP"/>
        </w:rPr>
        <w:t>, Verizon</w:t>
      </w:r>
    </w:p>
    <w:p w14:paraId="62C25423" w14:textId="76E351FE" w:rsidR="00F01509" w:rsidRDefault="00FF70BE" w:rsidP="00C44330">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R5-228055</w:t>
      </w:r>
      <w:r w:rsidR="00C91A33">
        <w:rPr>
          <w:rFonts w:ascii="Arial" w:hAnsi="Arial" w:cs="Arial"/>
          <w:lang w:eastAsia="ja-JP"/>
        </w:rPr>
        <w:t xml:space="preserve"> </w:t>
      </w:r>
      <w:r w:rsidR="00C44330" w:rsidRPr="00C44330">
        <w:rPr>
          <w:rFonts w:ascii="Arial" w:hAnsi="Arial" w:cs="Arial"/>
          <w:lang w:eastAsia="ja-JP"/>
        </w:rPr>
        <w:t>Configured transmitted power for Tx Diversity</w:t>
      </w:r>
      <w:r w:rsidR="00C44330">
        <w:rPr>
          <w:rFonts w:ascii="Arial" w:hAnsi="Arial" w:cs="Arial"/>
          <w:lang w:eastAsia="ja-JP"/>
        </w:rPr>
        <w:t>, Google</w:t>
      </w:r>
      <w:r w:rsidR="00627E47">
        <w:rPr>
          <w:rFonts w:ascii="Arial" w:hAnsi="Arial" w:cs="Arial"/>
          <w:lang w:eastAsia="ja-JP"/>
        </w:rPr>
        <w:t xml:space="preserve"> </w:t>
      </w:r>
    </w:p>
    <w:p w14:paraId="6B5D6C08" w14:textId="7A211AFD" w:rsidR="00627E47" w:rsidRPr="00627E47" w:rsidRDefault="00FF70BE" w:rsidP="00627E47">
      <w:pPr>
        <w:numPr>
          <w:ilvl w:val="0"/>
          <w:numId w:val="9"/>
        </w:num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R5-228056</w:t>
      </w:r>
      <w:r w:rsidR="00627E47">
        <w:rPr>
          <w:rFonts w:ascii="Arial" w:hAnsi="Arial" w:cs="Arial"/>
          <w:lang w:eastAsia="ja-JP"/>
        </w:rPr>
        <w:t xml:space="preserve"> </w:t>
      </w:r>
      <w:r w:rsidR="00627E47" w:rsidRPr="00627E47">
        <w:rPr>
          <w:rFonts w:ascii="Arial" w:hAnsi="Arial" w:cs="Arial"/>
          <w:lang w:eastAsia="ja-JP"/>
        </w:rPr>
        <w:t>Updating 6.2.1, 6.2D.1 and 6.2G.1 to coordinate the MOP test</w:t>
      </w:r>
      <w:r w:rsidR="00627E47">
        <w:rPr>
          <w:rFonts w:ascii="Arial" w:hAnsi="Arial" w:cs="Arial"/>
          <w:lang w:eastAsia="ja-JP"/>
        </w:rPr>
        <w:t xml:space="preserve">, </w:t>
      </w:r>
      <w:r>
        <w:rPr>
          <w:rFonts w:ascii="Arial" w:hAnsi="Arial" w:cs="Arial"/>
          <w:lang w:eastAsia="ja-JP"/>
        </w:rPr>
        <w:t>Huawei, Google</w:t>
      </w:r>
    </w:p>
    <w:p w14:paraId="5422ACD0" w14:textId="77777777" w:rsidR="00F01509" w:rsidRPr="00F01509" w:rsidRDefault="00F01509" w:rsidP="00F01509">
      <w:pPr>
        <w:overflowPunct/>
        <w:autoSpaceDE/>
        <w:autoSpaceDN/>
        <w:snapToGrid w:val="0"/>
        <w:spacing w:after="0"/>
        <w:textAlignment w:val="auto"/>
        <w:rPr>
          <w:rFonts w:ascii="Arial" w:eastAsia="SimSun" w:hAnsi="Arial" w:cs="Arial"/>
          <w:b/>
        </w:rPr>
      </w:pPr>
    </w:p>
    <w:p w14:paraId="01E33661" w14:textId="77777777" w:rsidR="009C57C0" w:rsidRPr="00F01509" w:rsidRDefault="009C57C0">
      <w:pPr>
        <w:tabs>
          <w:tab w:val="left" w:pos="567"/>
        </w:tabs>
        <w:overflowPunct/>
        <w:autoSpaceDE/>
        <w:autoSpaceDN/>
        <w:snapToGrid w:val="0"/>
        <w:spacing w:after="0"/>
        <w:textAlignment w:val="auto"/>
        <w:rPr>
          <w:rFonts w:ascii="Arial" w:hAnsi="Arial" w:cs="Arial"/>
          <w:highlight w:val="yellow"/>
          <w:lang w:eastAsia="ja-JP"/>
        </w:rPr>
      </w:pPr>
    </w:p>
    <w:p w14:paraId="04A9CFB4" w14:textId="77777777" w:rsidR="009C57C0" w:rsidRDefault="009C57C0">
      <w:pPr>
        <w:tabs>
          <w:tab w:val="left" w:pos="567"/>
        </w:tabs>
        <w:overflowPunct/>
        <w:autoSpaceDE/>
        <w:autoSpaceDN/>
        <w:snapToGrid w:val="0"/>
        <w:spacing w:after="0"/>
        <w:textAlignment w:val="auto"/>
        <w:rPr>
          <w:rFonts w:ascii="Arial" w:eastAsia="DengXian" w:hAnsi="Arial" w:cs="Arial"/>
          <w:bCs/>
        </w:rPr>
      </w:pPr>
    </w:p>
    <w:p w14:paraId="0191F18B" w14:textId="77777777" w:rsidR="009C57C0" w:rsidRDefault="00F015B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56EC07D2" w14:textId="77777777" w:rsidR="009C57C0" w:rsidRDefault="00F015B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7F4ECD4" w14:textId="77777777" w:rsidR="009C57C0" w:rsidRDefault="00F015B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A2E4D11" w14:textId="77777777" w:rsidR="009C57C0" w:rsidRDefault="00F015B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D4F6D06" w14:textId="77777777" w:rsidR="009C57C0" w:rsidRDefault="00F015B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B1675F2" w14:textId="77777777" w:rsidR="009C57C0" w:rsidRDefault="00F015B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7B774A5" w14:textId="77777777" w:rsidR="009C57C0" w:rsidRDefault="00F015B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402AC77" w14:textId="77777777" w:rsidR="009C57C0" w:rsidRDefault="00F015B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59F38DB" w14:textId="77777777" w:rsidR="009C57C0" w:rsidRDefault="00F015B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8550B6A" w14:textId="77777777" w:rsidR="009C57C0" w:rsidRDefault="00F015B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1A3C3E3" w14:textId="77777777" w:rsidR="009C57C0" w:rsidRDefault="00F015B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29EC844" w14:textId="77777777" w:rsidR="009C57C0" w:rsidRDefault="00F015B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0758249" w14:textId="77777777" w:rsidR="009C57C0" w:rsidRDefault="00F015B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7142374" w14:textId="77777777" w:rsidR="009C57C0" w:rsidRDefault="00F015B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AA0F994" w14:textId="77777777" w:rsidR="009C57C0" w:rsidRDefault="00F015B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C934D79" w14:textId="77777777" w:rsidR="009C57C0" w:rsidRDefault="00F015B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A100954" w14:textId="77777777" w:rsidR="009C57C0" w:rsidRDefault="00F015B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442A458" w14:textId="77777777" w:rsidR="009C57C0" w:rsidRDefault="00F015B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A7B317" w14:textId="77777777" w:rsidR="009C57C0" w:rsidRDefault="00F015B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B8E3B38" w14:textId="77777777" w:rsidR="009C57C0" w:rsidRDefault="00F015B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A82A039" w14:textId="77777777" w:rsidR="009C57C0" w:rsidRDefault="00F015B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50496C1E" w14:textId="77777777" w:rsidR="009C57C0" w:rsidRDefault="00F015B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BC5AAB1" w14:textId="77777777" w:rsidR="009C57C0" w:rsidRDefault="00F015B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9C57C0" w:rsidSect="009C57C0">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868539" w14:textId="77777777" w:rsidR="00AE5F26" w:rsidRDefault="00AE5F26" w:rsidP="009C57C0">
      <w:pPr>
        <w:spacing w:after="0"/>
      </w:pPr>
      <w:r>
        <w:separator/>
      </w:r>
    </w:p>
  </w:endnote>
  <w:endnote w:type="continuationSeparator" w:id="0">
    <w:p w14:paraId="2F36CD9F" w14:textId="77777777" w:rsidR="00AE5F26" w:rsidRDefault="00AE5F26" w:rsidP="009C57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04E135" w14:textId="188D04CE" w:rsidR="009C57C0" w:rsidRDefault="00B53C3B">
    <w:pPr>
      <w:pStyle w:val="Footer"/>
    </w:pPr>
    <w:r>
      <w:fldChar w:fldCharType="begin"/>
    </w:r>
    <w:r w:rsidR="00F015B8">
      <w:rPr>
        <w:rStyle w:val="PageNumber"/>
      </w:rPr>
      <w:instrText xml:space="preserve"> PAGE </w:instrText>
    </w:r>
    <w:r>
      <w:fldChar w:fldCharType="separate"/>
    </w:r>
    <w:r w:rsidR="00920C21">
      <w:rPr>
        <w:rStyle w:val="PageNumber"/>
        <w:noProof/>
      </w:rPr>
      <w:t>1</w:t>
    </w:r>
    <w:r>
      <w:fldChar w:fldCharType="end"/>
    </w:r>
    <w:r w:rsidR="00F015B8">
      <w:rPr>
        <w:rStyle w:val="PageNumber"/>
      </w:rPr>
      <w:t xml:space="preserve"> / </w:t>
    </w:r>
    <w:r>
      <w:fldChar w:fldCharType="begin"/>
    </w:r>
    <w:r w:rsidR="00F015B8">
      <w:rPr>
        <w:rStyle w:val="PageNumber"/>
      </w:rPr>
      <w:instrText xml:space="preserve"> NUMPAGES </w:instrText>
    </w:r>
    <w:r>
      <w:fldChar w:fldCharType="separate"/>
    </w:r>
    <w:r w:rsidR="00920C21">
      <w:rPr>
        <w:rStyle w:val="PageNumbe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00564B" w14:textId="77777777" w:rsidR="00AE5F26" w:rsidRDefault="00AE5F26">
      <w:pPr>
        <w:spacing w:after="0"/>
      </w:pPr>
      <w:r>
        <w:separator/>
      </w:r>
    </w:p>
  </w:footnote>
  <w:footnote w:type="continuationSeparator" w:id="0">
    <w:p w14:paraId="0671827F" w14:textId="77777777" w:rsidR="00AE5F26" w:rsidRDefault="00AE5F2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584C68A"/>
    <w:multiLevelType w:val="singleLevel"/>
    <w:tmpl w:val="D584C68A"/>
    <w:lvl w:ilvl="0">
      <w:start w:val="1"/>
      <w:numFmt w:val="decimal"/>
      <w:lvlText w:val="[%1]"/>
      <w:lvlJc w:val="left"/>
    </w:lvl>
  </w:abstractNum>
  <w:abstractNum w:abstractNumId="1" w15:restartNumberingAfterBreak="0">
    <w:nsid w:val="1A045185"/>
    <w:multiLevelType w:val="singleLevel"/>
    <w:tmpl w:val="9918C6A0"/>
    <w:lvl w:ilvl="0">
      <w:start w:val="2"/>
      <w:numFmt w:val="decimal"/>
      <w:lvlText w:val="[%1]"/>
      <w:lvlJc w:val="left"/>
      <w:pPr>
        <w:ind w:left="0" w:firstLine="0"/>
      </w:pPr>
      <w:rPr>
        <w:rFonts w:hint="default"/>
      </w:rPr>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40D4592F"/>
    <w:multiLevelType w:val="singleLevel"/>
    <w:tmpl w:val="40D4592F"/>
    <w:lvl w:ilvl="0">
      <w:start w:val="1"/>
      <w:numFmt w:val="decimal"/>
      <w:lvlText w:val="[%1]"/>
      <w:lvlJc w:val="left"/>
    </w:lvl>
  </w:abstractNum>
  <w:abstractNum w:abstractNumId="6" w15:restartNumberingAfterBreak="0">
    <w:nsid w:val="54D07E32"/>
    <w:multiLevelType w:val="singleLevel"/>
    <w:tmpl w:val="54D07E32"/>
    <w:lvl w:ilvl="0">
      <w:start w:val="1"/>
      <w:numFmt w:val="decimal"/>
      <w:lvlText w:val="[%1]"/>
      <w:lvlJc w:val="left"/>
    </w:lvl>
  </w:abstractNum>
  <w:abstractNum w:abstractNumId="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3"/>
  </w:num>
  <w:num w:numId="3">
    <w:abstractNumId w:val="8"/>
  </w:num>
  <w:num w:numId="4">
    <w:abstractNumId w:val="2"/>
  </w:num>
  <w:num w:numId="5">
    <w:abstractNumId w:val="4"/>
  </w:num>
  <w:num w:numId="6">
    <w:abstractNumId w:val="0"/>
  </w:num>
  <w:num w:numId="7">
    <w:abstractNumId w:val="5"/>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bordersDoNotSurroundHeader/>
  <w:bordersDoNotSurroundFooter/>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7BD0"/>
    <w:rsid w:val="00011C3B"/>
    <w:rsid w:val="000156ED"/>
    <w:rsid w:val="00015B7F"/>
    <w:rsid w:val="00020980"/>
    <w:rsid w:val="00021AD1"/>
    <w:rsid w:val="00022B68"/>
    <w:rsid w:val="000276C5"/>
    <w:rsid w:val="00027EED"/>
    <w:rsid w:val="00030C7C"/>
    <w:rsid w:val="000378A6"/>
    <w:rsid w:val="0004456C"/>
    <w:rsid w:val="000507D9"/>
    <w:rsid w:val="00052069"/>
    <w:rsid w:val="0005259B"/>
    <w:rsid w:val="00053FEE"/>
    <w:rsid w:val="000608BD"/>
    <w:rsid w:val="00060AE4"/>
    <w:rsid w:val="000647A5"/>
    <w:rsid w:val="000679D2"/>
    <w:rsid w:val="000746A7"/>
    <w:rsid w:val="000763DB"/>
    <w:rsid w:val="000802DF"/>
    <w:rsid w:val="00084FEF"/>
    <w:rsid w:val="0009013C"/>
    <w:rsid w:val="000910BB"/>
    <w:rsid w:val="000926AF"/>
    <w:rsid w:val="000A0D6B"/>
    <w:rsid w:val="000A3ED2"/>
    <w:rsid w:val="000A6495"/>
    <w:rsid w:val="000A6736"/>
    <w:rsid w:val="000A7856"/>
    <w:rsid w:val="000B0928"/>
    <w:rsid w:val="000B1390"/>
    <w:rsid w:val="000B1DF8"/>
    <w:rsid w:val="000C00FA"/>
    <w:rsid w:val="000C0D57"/>
    <w:rsid w:val="000C51AA"/>
    <w:rsid w:val="000D17BC"/>
    <w:rsid w:val="000D2186"/>
    <w:rsid w:val="000D2746"/>
    <w:rsid w:val="000D3B28"/>
    <w:rsid w:val="000E4F35"/>
    <w:rsid w:val="000E6828"/>
    <w:rsid w:val="000F14AA"/>
    <w:rsid w:val="000F6C1C"/>
    <w:rsid w:val="001000CA"/>
    <w:rsid w:val="00101FF9"/>
    <w:rsid w:val="00104C0B"/>
    <w:rsid w:val="00110607"/>
    <w:rsid w:val="001139D7"/>
    <w:rsid w:val="00114F95"/>
    <w:rsid w:val="001154BF"/>
    <w:rsid w:val="00116B5E"/>
    <w:rsid w:val="00116F4B"/>
    <w:rsid w:val="00127AAB"/>
    <w:rsid w:val="00131E8B"/>
    <w:rsid w:val="00137471"/>
    <w:rsid w:val="00141E36"/>
    <w:rsid w:val="00150FD3"/>
    <w:rsid w:val="00164BB8"/>
    <w:rsid w:val="00172FED"/>
    <w:rsid w:val="00174896"/>
    <w:rsid w:val="001755B5"/>
    <w:rsid w:val="00180C40"/>
    <w:rsid w:val="0018146B"/>
    <w:rsid w:val="00184428"/>
    <w:rsid w:val="001A1F4C"/>
    <w:rsid w:val="001A248F"/>
    <w:rsid w:val="001A3073"/>
    <w:rsid w:val="001A3B5F"/>
    <w:rsid w:val="001A40D5"/>
    <w:rsid w:val="001B3C33"/>
    <w:rsid w:val="001B5CA8"/>
    <w:rsid w:val="001C28C5"/>
    <w:rsid w:val="001C3104"/>
    <w:rsid w:val="001C4490"/>
    <w:rsid w:val="001C659F"/>
    <w:rsid w:val="001D2B7A"/>
    <w:rsid w:val="001D2C1A"/>
    <w:rsid w:val="001D2E76"/>
    <w:rsid w:val="001D3BA2"/>
    <w:rsid w:val="001D44B7"/>
    <w:rsid w:val="001D633D"/>
    <w:rsid w:val="001E0075"/>
    <w:rsid w:val="001E1CAE"/>
    <w:rsid w:val="001E6C82"/>
    <w:rsid w:val="001F1B1F"/>
    <w:rsid w:val="001F2610"/>
    <w:rsid w:val="001F2A20"/>
    <w:rsid w:val="001F486F"/>
    <w:rsid w:val="00201D8E"/>
    <w:rsid w:val="00207857"/>
    <w:rsid w:val="00207DC4"/>
    <w:rsid w:val="0022232D"/>
    <w:rsid w:val="002240F4"/>
    <w:rsid w:val="0022485E"/>
    <w:rsid w:val="00226C35"/>
    <w:rsid w:val="00230188"/>
    <w:rsid w:val="00243A99"/>
    <w:rsid w:val="002458FB"/>
    <w:rsid w:val="00257607"/>
    <w:rsid w:val="00267542"/>
    <w:rsid w:val="0029567C"/>
    <w:rsid w:val="002A2395"/>
    <w:rsid w:val="002B12BF"/>
    <w:rsid w:val="002B36C1"/>
    <w:rsid w:val="002B4737"/>
    <w:rsid w:val="002E5245"/>
    <w:rsid w:val="002F5C28"/>
    <w:rsid w:val="00301B7A"/>
    <w:rsid w:val="00306791"/>
    <w:rsid w:val="00306D59"/>
    <w:rsid w:val="00313F47"/>
    <w:rsid w:val="0031719C"/>
    <w:rsid w:val="0032503A"/>
    <w:rsid w:val="00325EE1"/>
    <w:rsid w:val="00334664"/>
    <w:rsid w:val="00334CF1"/>
    <w:rsid w:val="003357C0"/>
    <w:rsid w:val="00342C6A"/>
    <w:rsid w:val="00344D60"/>
    <w:rsid w:val="00346477"/>
    <w:rsid w:val="00347CB0"/>
    <w:rsid w:val="00351CCB"/>
    <w:rsid w:val="0035791E"/>
    <w:rsid w:val="00360416"/>
    <w:rsid w:val="0036248C"/>
    <w:rsid w:val="00363DAF"/>
    <w:rsid w:val="00367401"/>
    <w:rsid w:val="00375678"/>
    <w:rsid w:val="00384712"/>
    <w:rsid w:val="00387A73"/>
    <w:rsid w:val="0039390A"/>
    <w:rsid w:val="0039459F"/>
    <w:rsid w:val="00394AB0"/>
    <w:rsid w:val="00396252"/>
    <w:rsid w:val="003A30CD"/>
    <w:rsid w:val="003A4B47"/>
    <w:rsid w:val="003A5A46"/>
    <w:rsid w:val="003B24AF"/>
    <w:rsid w:val="003B612F"/>
    <w:rsid w:val="003B7182"/>
    <w:rsid w:val="003B7727"/>
    <w:rsid w:val="003C2699"/>
    <w:rsid w:val="003D5036"/>
    <w:rsid w:val="003D764D"/>
    <w:rsid w:val="003E3A1A"/>
    <w:rsid w:val="0040091C"/>
    <w:rsid w:val="00401AC0"/>
    <w:rsid w:val="00406B20"/>
    <w:rsid w:val="00406D7A"/>
    <w:rsid w:val="004113A3"/>
    <w:rsid w:val="00415178"/>
    <w:rsid w:val="00424B47"/>
    <w:rsid w:val="004258BA"/>
    <w:rsid w:val="00425C77"/>
    <w:rsid w:val="00431154"/>
    <w:rsid w:val="00441F95"/>
    <w:rsid w:val="00447FF1"/>
    <w:rsid w:val="004531C9"/>
    <w:rsid w:val="00457D91"/>
    <w:rsid w:val="00460C31"/>
    <w:rsid w:val="00463CD3"/>
    <w:rsid w:val="00464E5B"/>
    <w:rsid w:val="0047055A"/>
    <w:rsid w:val="00472FA6"/>
    <w:rsid w:val="00474450"/>
    <w:rsid w:val="00475537"/>
    <w:rsid w:val="00480331"/>
    <w:rsid w:val="00482877"/>
    <w:rsid w:val="004873E6"/>
    <w:rsid w:val="00493370"/>
    <w:rsid w:val="00496099"/>
    <w:rsid w:val="004967C7"/>
    <w:rsid w:val="00497727"/>
    <w:rsid w:val="004B15B8"/>
    <w:rsid w:val="004B2602"/>
    <w:rsid w:val="004B360A"/>
    <w:rsid w:val="004B566C"/>
    <w:rsid w:val="004B6BDD"/>
    <w:rsid w:val="004B7B48"/>
    <w:rsid w:val="004C1721"/>
    <w:rsid w:val="004C4C95"/>
    <w:rsid w:val="004C638C"/>
    <w:rsid w:val="004D3F3A"/>
    <w:rsid w:val="004D4AB1"/>
    <w:rsid w:val="004E1855"/>
    <w:rsid w:val="004E35F4"/>
    <w:rsid w:val="004E6B50"/>
    <w:rsid w:val="004F218A"/>
    <w:rsid w:val="004F26A7"/>
    <w:rsid w:val="004F61B7"/>
    <w:rsid w:val="00500A13"/>
    <w:rsid w:val="0050334E"/>
    <w:rsid w:val="00505387"/>
    <w:rsid w:val="005123E3"/>
    <w:rsid w:val="00512DF7"/>
    <w:rsid w:val="005141E7"/>
    <w:rsid w:val="00514F30"/>
    <w:rsid w:val="00517E63"/>
    <w:rsid w:val="00522138"/>
    <w:rsid w:val="00526B0D"/>
    <w:rsid w:val="0053226F"/>
    <w:rsid w:val="00532752"/>
    <w:rsid w:val="00532B5D"/>
    <w:rsid w:val="00537438"/>
    <w:rsid w:val="00542521"/>
    <w:rsid w:val="00544FBF"/>
    <w:rsid w:val="005474BA"/>
    <w:rsid w:val="0055298D"/>
    <w:rsid w:val="0055346F"/>
    <w:rsid w:val="005557B8"/>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C5D71"/>
    <w:rsid w:val="005D0418"/>
    <w:rsid w:val="005D2C17"/>
    <w:rsid w:val="005E1D58"/>
    <w:rsid w:val="005E330F"/>
    <w:rsid w:val="005F11A7"/>
    <w:rsid w:val="00603CAA"/>
    <w:rsid w:val="00604ADA"/>
    <w:rsid w:val="006067A2"/>
    <w:rsid w:val="00610E37"/>
    <w:rsid w:val="006207ED"/>
    <w:rsid w:val="00626BC9"/>
    <w:rsid w:val="00627E47"/>
    <w:rsid w:val="00630F82"/>
    <w:rsid w:val="00632E20"/>
    <w:rsid w:val="006347A6"/>
    <w:rsid w:val="006458DF"/>
    <w:rsid w:val="00650830"/>
    <w:rsid w:val="00650D52"/>
    <w:rsid w:val="006615B2"/>
    <w:rsid w:val="00662313"/>
    <w:rsid w:val="00663614"/>
    <w:rsid w:val="00673911"/>
    <w:rsid w:val="00682E5B"/>
    <w:rsid w:val="006870C9"/>
    <w:rsid w:val="006912F1"/>
    <w:rsid w:val="006942A4"/>
    <w:rsid w:val="006A10B0"/>
    <w:rsid w:val="006A3ADF"/>
    <w:rsid w:val="006A5BA4"/>
    <w:rsid w:val="006A7BCB"/>
    <w:rsid w:val="006B039D"/>
    <w:rsid w:val="006B4C1E"/>
    <w:rsid w:val="006B643B"/>
    <w:rsid w:val="006B704B"/>
    <w:rsid w:val="006C090F"/>
    <w:rsid w:val="006C205F"/>
    <w:rsid w:val="006C4E32"/>
    <w:rsid w:val="006C56D8"/>
    <w:rsid w:val="006D07AE"/>
    <w:rsid w:val="006D1C93"/>
    <w:rsid w:val="006D5DC2"/>
    <w:rsid w:val="006E3F11"/>
    <w:rsid w:val="006E7F39"/>
    <w:rsid w:val="006F4DE3"/>
    <w:rsid w:val="006F6569"/>
    <w:rsid w:val="00701410"/>
    <w:rsid w:val="0070374F"/>
    <w:rsid w:val="00705F16"/>
    <w:rsid w:val="007065AF"/>
    <w:rsid w:val="007113A1"/>
    <w:rsid w:val="0071438B"/>
    <w:rsid w:val="00721CF6"/>
    <w:rsid w:val="00722210"/>
    <w:rsid w:val="00723E46"/>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A5F8E"/>
    <w:rsid w:val="007B589E"/>
    <w:rsid w:val="007C7483"/>
    <w:rsid w:val="007C7CB3"/>
    <w:rsid w:val="007D3741"/>
    <w:rsid w:val="007D7733"/>
    <w:rsid w:val="007E04F3"/>
    <w:rsid w:val="007E1D15"/>
    <w:rsid w:val="007E1DEA"/>
    <w:rsid w:val="007E2202"/>
    <w:rsid w:val="007F37D7"/>
    <w:rsid w:val="007F5BD3"/>
    <w:rsid w:val="0080576D"/>
    <w:rsid w:val="008145EA"/>
    <w:rsid w:val="0081571A"/>
    <w:rsid w:val="00815869"/>
    <w:rsid w:val="00816B81"/>
    <w:rsid w:val="00821450"/>
    <w:rsid w:val="00822186"/>
    <w:rsid w:val="00823B90"/>
    <w:rsid w:val="008246BD"/>
    <w:rsid w:val="00825EC0"/>
    <w:rsid w:val="0082771A"/>
    <w:rsid w:val="008279A9"/>
    <w:rsid w:val="0083266E"/>
    <w:rsid w:val="00833C61"/>
    <w:rsid w:val="008357D2"/>
    <w:rsid w:val="008546E5"/>
    <w:rsid w:val="008641AD"/>
    <w:rsid w:val="00864DE2"/>
    <w:rsid w:val="00871653"/>
    <w:rsid w:val="00881D74"/>
    <w:rsid w:val="00881E7B"/>
    <w:rsid w:val="008836AC"/>
    <w:rsid w:val="00884FF2"/>
    <w:rsid w:val="00887422"/>
    <w:rsid w:val="0089166C"/>
    <w:rsid w:val="00893204"/>
    <w:rsid w:val="008960DE"/>
    <w:rsid w:val="008964EE"/>
    <w:rsid w:val="00897BFA"/>
    <w:rsid w:val="008A36DF"/>
    <w:rsid w:val="008A6D4F"/>
    <w:rsid w:val="008B0F11"/>
    <w:rsid w:val="008B782A"/>
    <w:rsid w:val="008C1698"/>
    <w:rsid w:val="008C1A3D"/>
    <w:rsid w:val="008C1AB3"/>
    <w:rsid w:val="008C46C4"/>
    <w:rsid w:val="008C597E"/>
    <w:rsid w:val="008D01C3"/>
    <w:rsid w:val="008D1E13"/>
    <w:rsid w:val="008D6549"/>
    <w:rsid w:val="008D70D2"/>
    <w:rsid w:val="008E0118"/>
    <w:rsid w:val="008E12D9"/>
    <w:rsid w:val="008F0417"/>
    <w:rsid w:val="008F129B"/>
    <w:rsid w:val="008F22A5"/>
    <w:rsid w:val="008F4BD1"/>
    <w:rsid w:val="008F4EAF"/>
    <w:rsid w:val="00900AE8"/>
    <w:rsid w:val="00900DAD"/>
    <w:rsid w:val="00907B3A"/>
    <w:rsid w:val="00910091"/>
    <w:rsid w:val="00912EAA"/>
    <w:rsid w:val="0091408E"/>
    <w:rsid w:val="009145A1"/>
    <w:rsid w:val="00920C21"/>
    <w:rsid w:val="0092177D"/>
    <w:rsid w:val="0092762F"/>
    <w:rsid w:val="009378CA"/>
    <w:rsid w:val="0095025E"/>
    <w:rsid w:val="00955C4C"/>
    <w:rsid w:val="00960138"/>
    <w:rsid w:val="00963BF5"/>
    <w:rsid w:val="00967129"/>
    <w:rsid w:val="00982823"/>
    <w:rsid w:val="0099165D"/>
    <w:rsid w:val="00995338"/>
    <w:rsid w:val="00996777"/>
    <w:rsid w:val="009A46B2"/>
    <w:rsid w:val="009B2021"/>
    <w:rsid w:val="009B3938"/>
    <w:rsid w:val="009B6811"/>
    <w:rsid w:val="009C0BC7"/>
    <w:rsid w:val="009C57C0"/>
    <w:rsid w:val="009C5D64"/>
    <w:rsid w:val="009C6592"/>
    <w:rsid w:val="009E07C3"/>
    <w:rsid w:val="009E209B"/>
    <w:rsid w:val="009E5635"/>
    <w:rsid w:val="009F0747"/>
    <w:rsid w:val="009F217B"/>
    <w:rsid w:val="009F2EBE"/>
    <w:rsid w:val="009F2FC8"/>
    <w:rsid w:val="009F5391"/>
    <w:rsid w:val="009F6741"/>
    <w:rsid w:val="00A03514"/>
    <w:rsid w:val="00A06069"/>
    <w:rsid w:val="00A0734A"/>
    <w:rsid w:val="00A16D4A"/>
    <w:rsid w:val="00A17079"/>
    <w:rsid w:val="00A223FD"/>
    <w:rsid w:val="00A33D1D"/>
    <w:rsid w:val="00A37A61"/>
    <w:rsid w:val="00A448C3"/>
    <w:rsid w:val="00A458D4"/>
    <w:rsid w:val="00A46FB7"/>
    <w:rsid w:val="00A51525"/>
    <w:rsid w:val="00A52E82"/>
    <w:rsid w:val="00A53118"/>
    <w:rsid w:val="00A5412E"/>
    <w:rsid w:val="00A5592E"/>
    <w:rsid w:val="00A6211B"/>
    <w:rsid w:val="00A7380E"/>
    <w:rsid w:val="00A83AB6"/>
    <w:rsid w:val="00A86421"/>
    <w:rsid w:val="00A86AB5"/>
    <w:rsid w:val="00A878BD"/>
    <w:rsid w:val="00A9491E"/>
    <w:rsid w:val="00A97226"/>
    <w:rsid w:val="00AA0E64"/>
    <w:rsid w:val="00AA0ED2"/>
    <w:rsid w:val="00AA142F"/>
    <w:rsid w:val="00AA2276"/>
    <w:rsid w:val="00AA312F"/>
    <w:rsid w:val="00AA53DB"/>
    <w:rsid w:val="00AA65F3"/>
    <w:rsid w:val="00AB239A"/>
    <w:rsid w:val="00AC39FB"/>
    <w:rsid w:val="00AD0941"/>
    <w:rsid w:val="00AD16DF"/>
    <w:rsid w:val="00AD53C7"/>
    <w:rsid w:val="00AD7ADC"/>
    <w:rsid w:val="00AE08EB"/>
    <w:rsid w:val="00AE3CC7"/>
    <w:rsid w:val="00AE5E00"/>
    <w:rsid w:val="00AE5F26"/>
    <w:rsid w:val="00AE7399"/>
    <w:rsid w:val="00AF2BD4"/>
    <w:rsid w:val="00AF7BAA"/>
    <w:rsid w:val="00B00BBE"/>
    <w:rsid w:val="00B05DF3"/>
    <w:rsid w:val="00B07281"/>
    <w:rsid w:val="00B10710"/>
    <w:rsid w:val="00B208FA"/>
    <w:rsid w:val="00B24F38"/>
    <w:rsid w:val="00B25C12"/>
    <w:rsid w:val="00B2766F"/>
    <w:rsid w:val="00B27A82"/>
    <w:rsid w:val="00B31ABC"/>
    <w:rsid w:val="00B34BAA"/>
    <w:rsid w:val="00B445ED"/>
    <w:rsid w:val="00B45690"/>
    <w:rsid w:val="00B5117A"/>
    <w:rsid w:val="00B52E61"/>
    <w:rsid w:val="00B53C3B"/>
    <w:rsid w:val="00B5568B"/>
    <w:rsid w:val="00B57E4B"/>
    <w:rsid w:val="00B6300F"/>
    <w:rsid w:val="00B70389"/>
    <w:rsid w:val="00B76FB6"/>
    <w:rsid w:val="00B81A9B"/>
    <w:rsid w:val="00B8258A"/>
    <w:rsid w:val="00B84623"/>
    <w:rsid w:val="00B84DE4"/>
    <w:rsid w:val="00B84EF0"/>
    <w:rsid w:val="00B92602"/>
    <w:rsid w:val="00B96DB8"/>
    <w:rsid w:val="00BB33EA"/>
    <w:rsid w:val="00BB6387"/>
    <w:rsid w:val="00BB66D5"/>
    <w:rsid w:val="00BC21B2"/>
    <w:rsid w:val="00BC7E6E"/>
    <w:rsid w:val="00BD380E"/>
    <w:rsid w:val="00BD64C0"/>
    <w:rsid w:val="00BE1D1F"/>
    <w:rsid w:val="00BE5E66"/>
    <w:rsid w:val="00BE6F9C"/>
    <w:rsid w:val="00BE7995"/>
    <w:rsid w:val="00C00281"/>
    <w:rsid w:val="00C03F5F"/>
    <w:rsid w:val="00C05424"/>
    <w:rsid w:val="00C05625"/>
    <w:rsid w:val="00C0662E"/>
    <w:rsid w:val="00C11932"/>
    <w:rsid w:val="00C16215"/>
    <w:rsid w:val="00C1751E"/>
    <w:rsid w:val="00C17C6C"/>
    <w:rsid w:val="00C21339"/>
    <w:rsid w:val="00C266F9"/>
    <w:rsid w:val="00C33389"/>
    <w:rsid w:val="00C34723"/>
    <w:rsid w:val="00C35EE1"/>
    <w:rsid w:val="00C371EA"/>
    <w:rsid w:val="00C44330"/>
    <w:rsid w:val="00C445AD"/>
    <w:rsid w:val="00C44CBA"/>
    <w:rsid w:val="00C458F0"/>
    <w:rsid w:val="00C4666A"/>
    <w:rsid w:val="00C46B40"/>
    <w:rsid w:val="00C479A3"/>
    <w:rsid w:val="00C50477"/>
    <w:rsid w:val="00C53D99"/>
    <w:rsid w:val="00C55C4D"/>
    <w:rsid w:val="00C61841"/>
    <w:rsid w:val="00C6564C"/>
    <w:rsid w:val="00C74DAF"/>
    <w:rsid w:val="00C80116"/>
    <w:rsid w:val="00C85423"/>
    <w:rsid w:val="00C86E78"/>
    <w:rsid w:val="00C87BFC"/>
    <w:rsid w:val="00C90C88"/>
    <w:rsid w:val="00C91A33"/>
    <w:rsid w:val="00C93064"/>
    <w:rsid w:val="00CA2722"/>
    <w:rsid w:val="00CA32C2"/>
    <w:rsid w:val="00CA53ED"/>
    <w:rsid w:val="00CE0D9B"/>
    <w:rsid w:val="00CE2142"/>
    <w:rsid w:val="00CE2E10"/>
    <w:rsid w:val="00CF289D"/>
    <w:rsid w:val="00CF5E71"/>
    <w:rsid w:val="00CF7079"/>
    <w:rsid w:val="00CF7FAC"/>
    <w:rsid w:val="00D06441"/>
    <w:rsid w:val="00D1524F"/>
    <w:rsid w:val="00D160C1"/>
    <w:rsid w:val="00D17794"/>
    <w:rsid w:val="00D20F36"/>
    <w:rsid w:val="00D216AC"/>
    <w:rsid w:val="00D22398"/>
    <w:rsid w:val="00D35E6C"/>
    <w:rsid w:val="00D436CF"/>
    <w:rsid w:val="00D45B2F"/>
    <w:rsid w:val="00D46E88"/>
    <w:rsid w:val="00D46F9F"/>
    <w:rsid w:val="00D534A6"/>
    <w:rsid w:val="00D552C6"/>
    <w:rsid w:val="00D60BD6"/>
    <w:rsid w:val="00D613A9"/>
    <w:rsid w:val="00D70C04"/>
    <w:rsid w:val="00D70D86"/>
    <w:rsid w:val="00D719A4"/>
    <w:rsid w:val="00D76BA4"/>
    <w:rsid w:val="00D8021D"/>
    <w:rsid w:val="00D82D10"/>
    <w:rsid w:val="00D85B76"/>
    <w:rsid w:val="00D86784"/>
    <w:rsid w:val="00D933FA"/>
    <w:rsid w:val="00D94759"/>
    <w:rsid w:val="00D96FD4"/>
    <w:rsid w:val="00DA3345"/>
    <w:rsid w:val="00DB048B"/>
    <w:rsid w:val="00DB4375"/>
    <w:rsid w:val="00DD29D8"/>
    <w:rsid w:val="00DD384B"/>
    <w:rsid w:val="00DE0B64"/>
    <w:rsid w:val="00DE2A08"/>
    <w:rsid w:val="00DE2B4D"/>
    <w:rsid w:val="00DF7E62"/>
    <w:rsid w:val="00E00E44"/>
    <w:rsid w:val="00E049A8"/>
    <w:rsid w:val="00E04E8B"/>
    <w:rsid w:val="00E12ECB"/>
    <w:rsid w:val="00E13277"/>
    <w:rsid w:val="00E1451F"/>
    <w:rsid w:val="00E15877"/>
    <w:rsid w:val="00E15A72"/>
    <w:rsid w:val="00E15B51"/>
    <w:rsid w:val="00E15E28"/>
    <w:rsid w:val="00E16577"/>
    <w:rsid w:val="00E21D7B"/>
    <w:rsid w:val="00E25AEC"/>
    <w:rsid w:val="00E36051"/>
    <w:rsid w:val="00E43234"/>
    <w:rsid w:val="00E475FF"/>
    <w:rsid w:val="00E51574"/>
    <w:rsid w:val="00E544FA"/>
    <w:rsid w:val="00E57566"/>
    <w:rsid w:val="00E5792E"/>
    <w:rsid w:val="00E6077C"/>
    <w:rsid w:val="00E6618E"/>
    <w:rsid w:val="00E70601"/>
    <w:rsid w:val="00E7120B"/>
    <w:rsid w:val="00E77436"/>
    <w:rsid w:val="00E82C8E"/>
    <w:rsid w:val="00E87CFA"/>
    <w:rsid w:val="00E93D77"/>
    <w:rsid w:val="00E95264"/>
    <w:rsid w:val="00E95381"/>
    <w:rsid w:val="00EA2172"/>
    <w:rsid w:val="00EA2DC1"/>
    <w:rsid w:val="00EA5E9D"/>
    <w:rsid w:val="00EB4120"/>
    <w:rsid w:val="00EB58A7"/>
    <w:rsid w:val="00EC4986"/>
    <w:rsid w:val="00EC5571"/>
    <w:rsid w:val="00ED0E8F"/>
    <w:rsid w:val="00EE1504"/>
    <w:rsid w:val="00EE3B5B"/>
    <w:rsid w:val="00EE3EC7"/>
    <w:rsid w:val="00EE4CC9"/>
    <w:rsid w:val="00EE54DC"/>
    <w:rsid w:val="00EE7F9D"/>
    <w:rsid w:val="00EF0AB8"/>
    <w:rsid w:val="00EF4800"/>
    <w:rsid w:val="00EF674A"/>
    <w:rsid w:val="00F00A3D"/>
    <w:rsid w:val="00F01509"/>
    <w:rsid w:val="00F015B8"/>
    <w:rsid w:val="00F056A7"/>
    <w:rsid w:val="00F07772"/>
    <w:rsid w:val="00F17CA4"/>
    <w:rsid w:val="00F24DDD"/>
    <w:rsid w:val="00F2685A"/>
    <w:rsid w:val="00F2770B"/>
    <w:rsid w:val="00F50FC6"/>
    <w:rsid w:val="00F53790"/>
    <w:rsid w:val="00F5432D"/>
    <w:rsid w:val="00F549A3"/>
    <w:rsid w:val="00F55CBF"/>
    <w:rsid w:val="00F57CF5"/>
    <w:rsid w:val="00F64203"/>
    <w:rsid w:val="00F65058"/>
    <w:rsid w:val="00F72B10"/>
    <w:rsid w:val="00F73609"/>
    <w:rsid w:val="00F77359"/>
    <w:rsid w:val="00F803A6"/>
    <w:rsid w:val="00F85457"/>
    <w:rsid w:val="00F86A73"/>
    <w:rsid w:val="00F920CF"/>
    <w:rsid w:val="00FA16C1"/>
    <w:rsid w:val="00FA58DA"/>
    <w:rsid w:val="00FB0685"/>
    <w:rsid w:val="00FB40FF"/>
    <w:rsid w:val="00FB51D5"/>
    <w:rsid w:val="00FC345B"/>
    <w:rsid w:val="00FC5D22"/>
    <w:rsid w:val="00FD2159"/>
    <w:rsid w:val="00FD2ECF"/>
    <w:rsid w:val="00FD45D0"/>
    <w:rsid w:val="00FD4E37"/>
    <w:rsid w:val="00FD6FDD"/>
    <w:rsid w:val="00FE12C5"/>
    <w:rsid w:val="00FF70BE"/>
    <w:rsid w:val="27452B8C"/>
    <w:rsid w:val="275A7663"/>
    <w:rsid w:val="316F7BD4"/>
    <w:rsid w:val="39AC1018"/>
    <w:rsid w:val="564E5D25"/>
    <w:rsid w:val="56931BEC"/>
    <w:rsid w:val="5A466BC8"/>
    <w:rsid w:val="716D30CB"/>
    <w:rsid w:val="73D13601"/>
    <w:rsid w:val="79E91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006DAC"/>
  <w15:docId w15:val="{203A873C-2334-4B35-BE9C-B3526BE5B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57C0"/>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9C57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9C57C0"/>
    <w:pPr>
      <w:pBdr>
        <w:top w:val="none" w:sz="0" w:space="0" w:color="auto"/>
      </w:pBdr>
      <w:spacing w:before="180"/>
      <w:outlineLvl w:val="1"/>
    </w:pPr>
    <w:rPr>
      <w:sz w:val="32"/>
    </w:rPr>
  </w:style>
  <w:style w:type="paragraph" w:styleId="Heading3">
    <w:name w:val="heading 3"/>
    <w:basedOn w:val="Heading2"/>
    <w:next w:val="Normal"/>
    <w:qFormat/>
    <w:rsid w:val="009C57C0"/>
    <w:pPr>
      <w:spacing w:before="120"/>
      <w:outlineLvl w:val="2"/>
    </w:pPr>
    <w:rPr>
      <w:sz w:val="28"/>
    </w:rPr>
  </w:style>
  <w:style w:type="paragraph" w:styleId="Heading4">
    <w:name w:val="heading 4"/>
    <w:basedOn w:val="Heading3"/>
    <w:next w:val="Normal"/>
    <w:qFormat/>
    <w:rsid w:val="009C57C0"/>
    <w:pPr>
      <w:ind w:left="1418" w:hanging="1418"/>
      <w:outlineLvl w:val="3"/>
    </w:pPr>
    <w:rPr>
      <w:sz w:val="24"/>
    </w:rPr>
  </w:style>
  <w:style w:type="paragraph" w:styleId="Heading5">
    <w:name w:val="heading 5"/>
    <w:basedOn w:val="Heading4"/>
    <w:next w:val="Normal"/>
    <w:qFormat/>
    <w:rsid w:val="009C57C0"/>
    <w:pPr>
      <w:ind w:left="1701" w:hanging="1701"/>
      <w:outlineLvl w:val="4"/>
    </w:pPr>
    <w:rPr>
      <w:sz w:val="22"/>
    </w:rPr>
  </w:style>
  <w:style w:type="paragraph" w:styleId="Heading6">
    <w:name w:val="heading 6"/>
    <w:basedOn w:val="H6"/>
    <w:next w:val="Normal"/>
    <w:link w:val="Heading6Char"/>
    <w:qFormat/>
    <w:rsid w:val="009C57C0"/>
    <w:pPr>
      <w:outlineLvl w:val="5"/>
    </w:pPr>
  </w:style>
  <w:style w:type="paragraph" w:styleId="Heading7">
    <w:name w:val="heading 7"/>
    <w:basedOn w:val="H6"/>
    <w:next w:val="Normal"/>
    <w:link w:val="Heading7Char"/>
    <w:qFormat/>
    <w:rsid w:val="009C57C0"/>
    <w:pPr>
      <w:outlineLvl w:val="6"/>
    </w:pPr>
  </w:style>
  <w:style w:type="paragraph" w:styleId="Heading8">
    <w:name w:val="heading 8"/>
    <w:basedOn w:val="Heading1"/>
    <w:next w:val="Normal"/>
    <w:qFormat/>
    <w:rsid w:val="009C57C0"/>
    <w:pPr>
      <w:ind w:left="0" w:firstLine="0"/>
      <w:outlineLvl w:val="7"/>
    </w:pPr>
  </w:style>
  <w:style w:type="paragraph" w:styleId="Heading9">
    <w:name w:val="heading 9"/>
    <w:basedOn w:val="Heading8"/>
    <w:next w:val="Normal"/>
    <w:qFormat/>
    <w:rsid w:val="009C57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C57C0"/>
    <w:pPr>
      <w:ind w:left="1985" w:hanging="1985"/>
      <w:outlineLvl w:val="9"/>
    </w:pPr>
    <w:rPr>
      <w:sz w:val="20"/>
    </w:rPr>
  </w:style>
  <w:style w:type="paragraph" w:styleId="List3">
    <w:name w:val="List 3"/>
    <w:basedOn w:val="List2"/>
    <w:qFormat/>
    <w:rsid w:val="009C57C0"/>
    <w:pPr>
      <w:ind w:left="1135"/>
    </w:pPr>
  </w:style>
  <w:style w:type="paragraph" w:styleId="List2">
    <w:name w:val="List 2"/>
    <w:basedOn w:val="List"/>
    <w:qFormat/>
    <w:rsid w:val="009C57C0"/>
    <w:pPr>
      <w:ind w:left="851"/>
    </w:pPr>
  </w:style>
  <w:style w:type="paragraph" w:styleId="List">
    <w:name w:val="List"/>
    <w:basedOn w:val="Normal"/>
    <w:qFormat/>
    <w:rsid w:val="009C57C0"/>
    <w:pPr>
      <w:ind w:left="568" w:hanging="284"/>
    </w:pPr>
  </w:style>
  <w:style w:type="paragraph" w:styleId="TOC7">
    <w:name w:val="toc 7"/>
    <w:basedOn w:val="TOC6"/>
    <w:next w:val="Normal"/>
    <w:qFormat/>
    <w:rsid w:val="009C57C0"/>
    <w:pPr>
      <w:ind w:left="2268" w:hanging="2268"/>
    </w:pPr>
  </w:style>
  <w:style w:type="paragraph" w:styleId="TOC6">
    <w:name w:val="toc 6"/>
    <w:basedOn w:val="TOC5"/>
    <w:next w:val="Normal"/>
    <w:qFormat/>
    <w:rsid w:val="009C57C0"/>
    <w:pPr>
      <w:ind w:left="1985" w:hanging="1985"/>
    </w:pPr>
  </w:style>
  <w:style w:type="paragraph" w:styleId="TOC5">
    <w:name w:val="toc 5"/>
    <w:basedOn w:val="TOC4"/>
    <w:next w:val="Normal"/>
    <w:qFormat/>
    <w:rsid w:val="009C57C0"/>
    <w:pPr>
      <w:ind w:left="1701" w:hanging="1701"/>
    </w:pPr>
  </w:style>
  <w:style w:type="paragraph" w:styleId="TOC4">
    <w:name w:val="toc 4"/>
    <w:basedOn w:val="TOC3"/>
    <w:next w:val="Normal"/>
    <w:qFormat/>
    <w:rsid w:val="009C57C0"/>
    <w:pPr>
      <w:ind w:left="1418" w:hanging="1418"/>
    </w:pPr>
  </w:style>
  <w:style w:type="paragraph" w:styleId="TOC3">
    <w:name w:val="toc 3"/>
    <w:basedOn w:val="TOC2"/>
    <w:next w:val="Normal"/>
    <w:qFormat/>
    <w:rsid w:val="009C57C0"/>
    <w:pPr>
      <w:ind w:left="1134" w:hanging="1134"/>
    </w:pPr>
  </w:style>
  <w:style w:type="paragraph" w:styleId="TOC2">
    <w:name w:val="toc 2"/>
    <w:basedOn w:val="TOC1"/>
    <w:next w:val="Normal"/>
    <w:qFormat/>
    <w:rsid w:val="009C57C0"/>
    <w:pPr>
      <w:keepNext w:val="0"/>
      <w:spacing w:before="0"/>
      <w:ind w:left="851" w:hanging="851"/>
    </w:pPr>
    <w:rPr>
      <w:sz w:val="20"/>
    </w:rPr>
  </w:style>
  <w:style w:type="paragraph" w:styleId="TOC1">
    <w:name w:val="toc 1"/>
    <w:next w:val="Normal"/>
    <w:semiHidden/>
    <w:rsid w:val="009C57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9C57C0"/>
    <w:pPr>
      <w:ind w:left="851"/>
    </w:pPr>
  </w:style>
  <w:style w:type="paragraph" w:styleId="ListNumber">
    <w:name w:val="List Number"/>
    <w:basedOn w:val="List"/>
    <w:rsid w:val="009C57C0"/>
  </w:style>
  <w:style w:type="paragraph" w:styleId="ListBullet4">
    <w:name w:val="List Bullet 4"/>
    <w:basedOn w:val="ListBullet3"/>
    <w:qFormat/>
    <w:rsid w:val="009C57C0"/>
    <w:pPr>
      <w:ind w:left="1418"/>
    </w:pPr>
  </w:style>
  <w:style w:type="paragraph" w:styleId="ListBullet3">
    <w:name w:val="List Bullet 3"/>
    <w:basedOn w:val="ListBullet2"/>
    <w:qFormat/>
    <w:rsid w:val="009C57C0"/>
    <w:pPr>
      <w:ind w:left="1135"/>
    </w:pPr>
  </w:style>
  <w:style w:type="paragraph" w:styleId="ListBullet2">
    <w:name w:val="List Bullet 2"/>
    <w:basedOn w:val="ListBullet"/>
    <w:qFormat/>
    <w:rsid w:val="009C57C0"/>
    <w:pPr>
      <w:ind w:left="851"/>
    </w:pPr>
  </w:style>
  <w:style w:type="paragraph" w:styleId="ListBullet">
    <w:name w:val="List Bullet"/>
    <w:basedOn w:val="List"/>
    <w:qFormat/>
    <w:rsid w:val="009C57C0"/>
  </w:style>
  <w:style w:type="paragraph" w:styleId="Caption">
    <w:name w:val="caption"/>
    <w:basedOn w:val="Normal"/>
    <w:next w:val="Normal"/>
    <w:uiPriority w:val="35"/>
    <w:qFormat/>
    <w:rsid w:val="009C57C0"/>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rsid w:val="009C57C0"/>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rsid w:val="009C57C0"/>
    <w:pPr>
      <w:overflowPunct/>
      <w:autoSpaceDE/>
      <w:autoSpaceDN/>
      <w:adjustRightInd/>
      <w:spacing w:after="0"/>
      <w:textAlignment w:val="auto"/>
    </w:pPr>
    <w:rPr>
      <w:rFonts w:eastAsia="MS Gothic"/>
    </w:rPr>
  </w:style>
  <w:style w:type="paragraph" w:styleId="BodyText3">
    <w:name w:val="Body Text 3"/>
    <w:basedOn w:val="Normal"/>
    <w:link w:val="BodyText3Char"/>
    <w:qFormat/>
    <w:rsid w:val="009C57C0"/>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rsid w:val="009C57C0"/>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rsid w:val="009C57C0"/>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rsid w:val="009C57C0"/>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rsid w:val="009C57C0"/>
    <w:pPr>
      <w:ind w:left="1702"/>
    </w:pPr>
  </w:style>
  <w:style w:type="paragraph" w:styleId="TOC8">
    <w:name w:val="toc 8"/>
    <w:basedOn w:val="TOC1"/>
    <w:next w:val="Normal"/>
    <w:qFormat/>
    <w:rsid w:val="009C57C0"/>
    <w:pPr>
      <w:spacing w:before="180"/>
      <w:ind w:left="2693" w:hanging="2693"/>
    </w:pPr>
    <w:rPr>
      <w:b/>
    </w:rPr>
  </w:style>
  <w:style w:type="paragraph" w:styleId="BodyTextIndent2">
    <w:name w:val="Body Text Indent 2"/>
    <w:basedOn w:val="Normal"/>
    <w:link w:val="BodyTextIndent2Char"/>
    <w:qFormat/>
    <w:rsid w:val="009C57C0"/>
    <w:pPr>
      <w:widowControl w:val="0"/>
      <w:overflowPunct/>
      <w:spacing w:after="0"/>
      <w:ind w:left="1656"/>
      <w:jc w:val="both"/>
    </w:pPr>
    <w:rPr>
      <w:rFonts w:eastAsia="MS Gothic"/>
      <w:kern w:val="2"/>
      <w:sz w:val="24"/>
    </w:rPr>
  </w:style>
  <w:style w:type="paragraph" w:styleId="BalloonText">
    <w:name w:val="Balloon Text"/>
    <w:basedOn w:val="Normal"/>
    <w:link w:val="BalloonTextChar"/>
    <w:qFormat/>
    <w:rsid w:val="009C57C0"/>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rsid w:val="009C57C0"/>
    <w:pPr>
      <w:jc w:val="center"/>
    </w:pPr>
    <w:rPr>
      <w:i/>
    </w:rPr>
  </w:style>
  <w:style w:type="paragraph" w:styleId="Header">
    <w:name w:val="header"/>
    <w:link w:val="HeaderChar"/>
    <w:qFormat/>
    <w:rsid w:val="009C57C0"/>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9C57C0"/>
    <w:pPr>
      <w:keepLines/>
      <w:spacing w:after="0"/>
      <w:ind w:left="454" w:hanging="454"/>
    </w:pPr>
    <w:rPr>
      <w:sz w:val="16"/>
    </w:rPr>
  </w:style>
  <w:style w:type="paragraph" w:styleId="List5">
    <w:name w:val="List 5"/>
    <w:basedOn w:val="List4"/>
    <w:qFormat/>
    <w:rsid w:val="009C57C0"/>
    <w:pPr>
      <w:ind w:left="1702"/>
    </w:pPr>
  </w:style>
  <w:style w:type="paragraph" w:styleId="List4">
    <w:name w:val="List 4"/>
    <w:basedOn w:val="List3"/>
    <w:qFormat/>
    <w:rsid w:val="009C57C0"/>
    <w:pPr>
      <w:ind w:left="1418"/>
    </w:pPr>
  </w:style>
  <w:style w:type="paragraph" w:styleId="TableofFigures">
    <w:name w:val="table of figures"/>
    <w:basedOn w:val="TOC1"/>
    <w:next w:val="Normal"/>
    <w:qFormat/>
    <w:rsid w:val="009C57C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rsid w:val="009C57C0"/>
    <w:pPr>
      <w:ind w:left="1418" w:hanging="1418"/>
    </w:pPr>
  </w:style>
  <w:style w:type="paragraph" w:styleId="NormalWeb">
    <w:name w:val="Normal (Web)"/>
    <w:basedOn w:val="Normal"/>
    <w:uiPriority w:val="99"/>
    <w:unhideWhenUsed/>
    <w:qFormat/>
    <w:rsid w:val="009C57C0"/>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rsid w:val="009C57C0"/>
    <w:pPr>
      <w:keepLines/>
      <w:spacing w:after="0"/>
    </w:pPr>
  </w:style>
  <w:style w:type="paragraph" w:styleId="Index2">
    <w:name w:val="index 2"/>
    <w:basedOn w:val="Index1"/>
    <w:next w:val="Normal"/>
    <w:qFormat/>
    <w:rsid w:val="009C57C0"/>
    <w:pPr>
      <w:ind w:left="284"/>
    </w:pPr>
  </w:style>
  <w:style w:type="paragraph" w:styleId="Title">
    <w:name w:val="Title"/>
    <w:basedOn w:val="Normal"/>
    <w:link w:val="TitleChar"/>
    <w:qFormat/>
    <w:rsid w:val="009C57C0"/>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sid w:val="009C57C0"/>
    <w:rPr>
      <w:b/>
      <w:sz w:val="24"/>
    </w:rPr>
  </w:style>
  <w:style w:type="table" w:styleId="TableGrid">
    <w:name w:val="Table Grid"/>
    <w:basedOn w:val="TableNormal"/>
    <w:qFormat/>
    <w:rsid w:val="009C57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rsid w:val="009C57C0"/>
  </w:style>
  <w:style w:type="character" w:styleId="FollowedHyperlink">
    <w:name w:val="FollowedHyperlink"/>
    <w:qFormat/>
    <w:rsid w:val="009C57C0"/>
    <w:rPr>
      <w:color w:val="800080"/>
      <w:u w:val="single"/>
    </w:rPr>
  </w:style>
  <w:style w:type="character" w:styleId="Emphasis">
    <w:name w:val="Emphasis"/>
    <w:qFormat/>
    <w:rsid w:val="009C57C0"/>
    <w:rPr>
      <w:i/>
      <w:iCs/>
    </w:rPr>
  </w:style>
  <w:style w:type="character" w:styleId="Hyperlink">
    <w:name w:val="Hyperlink"/>
    <w:qFormat/>
    <w:rsid w:val="009C57C0"/>
    <w:rPr>
      <w:color w:val="0000FF"/>
      <w:u w:val="single"/>
    </w:rPr>
  </w:style>
  <w:style w:type="character" w:styleId="CommentReference">
    <w:name w:val="annotation reference"/>
    <w:qFormat/>
    <w:rsid w:val="009C57C0"/>
    <w:rPr>
      <w:rFonts w:eastAsia="Times New Roman"/>
      <w:kern w:val="2"/>
      <w:sz w:val="16"/>
      <w:lang w:val="en-GB"/>
    </w:rPr>
  </w:style>
  <w:style w:type="character" w:styleId="FootnoteReference">
    <w:name w:val="footnote reference"/>
    <w:semiHidden/>
    <w:rsid w:val="009C57C0"/>
    <w:rPr>
      <w:b/>
      <w:position w:val="6"/>
      <w:sz w:val="16"/>
    </w:rPr>
  </w:style>
  <w:style w:type="paragraph" w:customStyle="1" w:styleId="ZG">
    <w:name w:val="ZG"/>
    <w:qFormat/>
    <w:rsid w:val="009C57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rsid w:val="009C57C0"/>
    <w:pPr>
      <w:keepLines/>
      <w:ind w:left="1135" w:hanging="851"/>
    </w:pPr>
  </w:style>
  <w:style w:type="paragraph" w:customStyle="1" w:styleId="RecCCITT">
    <w:name w:val="Rec_CCITT_#"/>
    <w:basedOn w:val="Normal"/>
    <w:qFormat/>
    <w:rsid w:val="009C57C0"/>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rsid w:val="009C57C0"/>
    <w:pPr>
      <w:jc w:val="center"/>
    </w:pPr>
  </w:style>
  <w:style w:type="paragraph" w:customStyle="1" w:styleId="TAL">
    <w:name w:val="TAL"/>
    <w:basedOn w:val="Normal"/>
    <w:link w:val="TALCar"/>
    <w:qFormat/>
    <w:rsid w:val="009C57C0"/>
    <w:pPr>
      <w:keepNext/>
      <w:keepLines/>
      <w:spacing w:after="0"/>
    </w:pPr>
    <w:rPr>
      <w:rFonts w:ascii="Arial" w:hAnsi="Arial"/>
      <w:sz w:val="18"/>
    </w:rPr>
  </w:style>
  <w:style w:type="paragraph" w:customStyle="1" w:styleId="lptext">
    <w:name w:val="lˆptext"/>
    <w:basedOn w:val="Normal"/>
    <w:qFormat/>
    <w:rsid w:val="009C57C0"/>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rsid w:val="009C57C0"/>
  </w:style>
  <w:style w:type="paragraph" w:customStyle="1" w:styleId="TableText">
    <w:name w:val="TableText"/>
    <w:basedOn w:val="BodyTextIndent"/>
    <w:qFormat/>
    <w:rsid w:val="009C57C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rsid w:val="009C57C0"/>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rsid w:val="009C57C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rsid w:val="009C57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rsid w:val="009C57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rsid w:val="009C57C0"/>
    <w:pPr>
      <w:framePr w:hRule="auto" w:wrap="notBeside" w:y="852"/>
    </w:pPr>
    <w:rPr>
      <w:i w:val="0"/>
      <w:sz w:val="40"/>
    </w:rPr>
  </w:style>
  <w:style w:type="paragraph" w:customStyle="1" w:styleId="B1">
    <w:name w:val="B1"/>
    <w:basedOn w:val="List"/>
    <w:link w:val="B1Char1"/>
    <w:qFormat/>
    <w:rsid w:val="009C57C0"/>
  </w:style>
  <w:style w:type="paragraph" w:customStyle="1" w:styleId="LD">
    <w:name w:val="LD"/>
    <w:qFormat/>
    <w:rsid w:val="009C57C0"/>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rsid w:val="009C57C0"/>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C57C0"/>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rsid w:val="009C57C0"/>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rsid w:val="009C57C0"/>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rsid w:val="009C57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rsid w:val="009C57C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rsid w:val="009C57C0"/>
    <w:pPr>
      <w:spacing w:after="0"/>
    </w:pPr>
  </w:style>
  <w:style w:type="paragraph" w:customStyle="1" w:styleId="textintend1">
    <w:name w:val="text intend 1"/>
    <w:basedOn w:val="text"/>
    <w:qFormat/>
    <w:rsid w:val="009C57C0"/>
    <w:pPr>
      <w:numPr>
        <w:numId w:val="1"/>
      </w:numPr>
      <w:spacing w:after="120"/>
    </w:pPr>
  </w:style>
  <w:style w:type="paragraph" w:customStyle="1" w:styleId="text">
    <w:name w:val="text"/>
    <w:basedOn w:val="Normal"/>
    <w:qFormat/>
    <w:rsid w:val="009C57C0"/>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rsid w:val="009C57C0"/>
    <w:pPr>
      <w:ind w:left="851" w:hanging="851"/>
    </w:pPr>
  </w:style>
  <w:style w:type="paragraph" w:customStyle="1" w:styleId="71">
    <w:name w:val="表 (赤)  71"/>
    <w:uiPriority w:val="99"/>
    <w:semiHidden/>
    <w:qFormat/>
    <w:rsid w:val="009C57C0"/>
    <w:rPr>
      <w:rFonts w:eastAsia="MS Gothic"/>
      <w:sz w:val="24"/>
      <w:lang w:val="en-GB" w:eastAsia="ja-JP"/>
    </w:rPr>
  </w:style>
  <w:style w:type="paragraph" w:customStyle="1" w:styleId="B3">
    <w:name w:val="B3"/>
    <w:basedOn w:val="List3"/>
    <w:qFormat/>
    <w:rsid w:val="009C57C0"/>
  </w:style>
  <w:style w:type="paragraph" w:customStyle="1" w:styleId="Tabletext1">
    <w:name w:val="Table_text"/>
    <w:basedOn w:val="Normal"/>
    <w:qFormat/>
    <w:rsid w:val="009C57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ZV">
    <w:name w:val="ZV"/>
    <w:basedOn w:val="ZU"/>
    <w:qFormat/>
    <w:rsid w:val="009C57C0"/>
    <w:pPr>
      <w:framePr w:wrap="notBeside" w:y="16161"/>
    </w:pPr>
  </w:style>
  <w:style w:type="paragraph" w:customStyle="1" w:styleId="a">
    <w:name w:val="佐藤２"/>
    <w:basedOn w:val="Normal"/>
    <w:qFormat/>
    <w:rsid w:val="009C57C0"/>
    <w:pPr>
      <w:numPr>
        <w:numId w:val="2"/>
      </w:numPr>
      <w:overflowPunct/>
      <w:autoSpaceDE/>
      <w:autoSpaceDN/>
      <w:adjustRightInd/>
      <w:textAlignment w:val="auto"/>
    </w:pPr>
    <w:rPr>
      <w:rFonts w:eastAsia="MS Gothic"/>
      <w:sz w:val="24"/>
      <w:lang w:eastAsia="ja-JP"/>
    </w:rPr>
  </w:style>
  <w:style w:type="paragraph" w:customStyle="1" w:styleId="ZH">
    <w:name w:val="ZH"/>
    <w:qFormat/>
    <w:rsid w:val="009C57C0"/>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rsid w:val="009C57C0"/>
    <w:pPr>
      <w:jc w:val="right"/>
    </w:pPr>
  </w:style>
  <w:style w:type="paragraph" w:customStyle="1" w:styleId="Tablehead">
    <w:name w:val="Table_head"/>
    <w:basedOn w:val="Tabletext1"/>
    <w:next w:val="Tabletext1"/>
    <w:qFormat/>
    <w:rsid w:val="009C57C0"/>
    <w:pPr>
      <w:keepNext/>
      <w:spacing w:before="80" w:after="80"/>
      <w:jc w:val="center"/>
    </w:pPr>
    <w:rPr>
      <w:b/>
    </w:rPr>
  </w:style>
  <w:style w:type="paragraph" w:customStyle="1" w:styleId="TH">
    <w:name w:val="TH"/>
    <w:basedOn w:val="Normal"/>
    <w:link w:val="THChar"/>
    <w:qFormat/>
    <w:rsid w:val="009C57C0"/>
    <w:pPr>
      <w:keepNext/>
      <w:keepLines/>
      <w:spacing w:before="60"/>
      <w:jc w:val="center"/>
    </w:pPr>
    <w:rPr>
      <w:rFonts w:ascii="Arial" w:hAnsi="Arial"/>
      <w:b/>
    </w:rPr>
  </w:style>
  <w:style w:type="paragraph" w:customStyle="1" w:styleId="NW">
    <w:name w:val="NW"/>
    <w:basedOn w:val="NO"/>
    <w:qFormat/>
    <w:rsid w:val="009C57C0"/>
    <w:pPr>
      <w:spacing w:after="0"/>
    </w:pPr>
  </w:style>
  <w:style w:type="paragraph" w:customStyle="1" w:styleId="Doc-text2">
    <w:name w:val="Doc-text2"/>
    <w:basedOn w:val="Normal"/>
    <w:link w:val="Doc-text2Char"/>
    <w:qFormat/>
    <w:rsid w:val="009C57C0"/>
    <w:pPr>
      <w:tabs>
        <w:tab w:val="left" w:pos="1622"/>
      </w:tabs>
      <w:overflowPunct/>
      <w:autoSpaceDE/>
      <w:autoSpaceDN/>
      <w:adjustRightInd/>
      <w:spacing w:after="0"/>
      <w:ind w:left="1622" w:hanging="363"/>
      <w:textAlignment w:val="auto"/>
    </w:pPr>
    <w:rPr>
      <w:rFonts w:ascii="Arial" w:eastAsia="SimSun" w:hAnsi="Arial"/>
      <w:szCs w:val="24"/>
      <w:lang w:eastAsia="en-GB"/>
    </w:rPr>
  </w:style>
  <w:style w:type="paragraph" w:styleId="ListParagraph">
    <w:name w:val="List Paragraph"/>
    <w:basedOn w:val="Normal"/>
    <w:link w:val="ListParagraphChar"/>
    <w:uiPriority w:val="34"/>
    <w:qFormat/>
    <w:rsid w:val="009C57C0"/>
    <w:pPr>
      <w:widowControl w:val="0"/>
      <w:overflowPunct/>
      <w:autoSpaceDE/>
      <w:autoSpaceDN/>
      <w:adjustRightInd/>
      <w:spacing w:after="0"/>
      <w:ind w:leftChars="400" w:left="840"/>
      <w:jc w:val="both"/>
      <w:textAlignment w:val="auto"/>
    </w:pPr>
    <w:rPr>
      <w:rFonts w:ascii="Century" w:eastAsia="SimSun" w:hAnsi="Century"/>
      <w:kern w:val="2"/>
      <w:sz w:val="21"/>
      <w:szCs w:val="22"/>
    </w:rPr>
  </w:style>
  <w:style w:type="paragraph" w:customStyle="1" w:styleId="HTMLBody">
    <w:name w:val="HTML Body"/>
    <w:qFormat/>
    <w:rsid w:val="009C57C0"/>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rsid w:val="009C57C0"/>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rsid w:val="009C57C0"/>
  </w:style>
  <w:style w:type="paragraph" w:customStyle="1" w:styleId="PL">
    <w:name w:val="PL"/>
    <w:qFormat/>
    <w:rsid w:val="009C5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rsid w:val="009C57C0"/>
    <w:pPr>
      <w:overflowPunct/>
      <w:autoSpaceDE/>
      <w:autoSpaceDN/>
      <w:adjustRightInd/>
      <w:spacing w:after="0"/>
      <w:ind w:left="1260" w:hanging="1260"/>
      <w:textAlignment w:val="auto"/>
    </w:pPr>
    <w:rPr>
      <w:rFonts w:ascii="Arial" w:eastAsia="SimSun" w:hAnsi="Arial"/>
      <w:szCs w:val="24"/>
      <w:lang w:eastAsia="en-GB"/>
    </w:rPr>
  </w:style>
  <w:style w:type="paragraph" w:customStyle="1" w:styleId="TT">
    <w:name w:val="TT"/>
    <w:basedOn w:val="Heading1"/>
    <w:next w:val="Normal"/>
    <w:qFormat/>
    <w:rsid w:val="009C57C0"/>
    <w:pPr>
      <w:outlineLvl w:val="9"/>
    </w:pPr>
  </w:style>
  <w:style w:type="paragraph" w:customStyle="1" w:styleId="CharCharCharCarCarCharCharCarCar">
    <w:name w:val="Char Char Char Car Car Char Char Car Car"/>
    <w:qFormat/>
    <w:rsid w:val="009C57C0"/>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rsid w:val="009C57C0"/>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9C57C0"/>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rsid w:val="009C57C0"/>
    <w:rPr>
      <w:rFonts w:eastAsia="MS Gothic"/>
      <w:sz w:val="24"/>
      <w:lang w:val="en-GB" w:eastAsia="ja-JP"/>
    </w:rPr>
  </w:style>
  <w:style w:type="paragraph" w:customStyle="1" w:styleId="ZD">
    <w:name w:val="ZD"/>
    <w:rsid w:val="009C57C0"/>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rsid w:val="009C57C0"/>
  </w:style>
  <w:style w:type="paragraph" w:customStyle="1" w:styleId="2222">
    <w:name w:val="스타일 스타일 스타일 스타일 양쪽 첫 줄:  2 글자 + 첫 줄:  2 글자 + 첫 줄:  2 글자 + 첫 줄:  2..."/>
    <w:basedOn w:val="Normal"/>
    <w:link w:val="2222Char"/>
    <w:qFormat/>
    <w:rsid w:val="009C57C0"/>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sid w:val="009C57C0"/>
    <w:rPr>
      <w:b/>
    </w:rPr>
  </w:style>
  <w:style w:type="paragraph" w:customStyle="1" w:styleId="EditorsNote">
    <w:name w:val="Editor's Note"/>
    <w:basedOn w:val="NO"/>
    <w:qFormat/>
    <w:rsid w:val="009C57C0"/>
    <w:rPr>
      <w:color w:val="FF0000"/>
    </w:rPr>
  </w:style>
  <w:style w:type="paragraph" w:customStyle="1" w:styleId="Heading1unnumbered">
    <w:name w:val="Heading 1 unnumbered"/>
    <w:basedOn w:val="Heading1"/>
    <w:next w:val="BodyText"/>
    <w:rsid w:val="009C57C0"/>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rsid w:val="009C57C0"/>
    <w:pPr>
      <w:keepNext w:val="0"/>
      <w:spacing w:before="0" w:after="240"/>
    </w:pPr>
  </w:style>
  <w:style w:type="paragraph" w:customStyle="1" w:styleId="EX">
    <w:name w:val="EX"/>
    <w:basedOn w:val="Normal"/>
    <w:qFormat/>
    <w:rsid w:val="009C57C0"/>
    <w:pPr>
      <w:keepLines/>
      <w:ind w:left="1702" w:hanging="1418"/>
    </w:pPr>
  </w:style>
  <w:style w:type="paragraph" w:customStyle="1" w:styleId="EW">
    <w:name w:val="EW"/>
    <w:basedOn w:val="EX"/>
    <w:qFormat/>
    <w:rsid w:val="009C57C0"/>
    <w:pPr>
      <w:spacing w:after="0"/>
    </w:pPr>
  </w:style>
  <w:style w:type="paragraph" w:customStyle="1" w:styleId="EQ">
    <w:name w:val="EQ"/>
    <w:basedOn w:val="Normal"/>
    <w:next w:val="Normal"/>
    <w:qFormat/>
    <w:rsid w:val="009C57C0"/>
    <w:pPr>
      <w:keepLines/>
      <w:tabs>
        <w:tab w:val="center" w:pos="4536"/>
        <w:tab w:val="right" w:pos="9072"/>
      </w:tabs>
    </w:pPr>
  </w:style>
  <w:style w:type="paragraph" w:customStyle="1" w:styleId="Reference">
    <w:name w:val="Reference"/>
    <w:basedOn w:val="Normal"/>
    <w:qFormat/>
    <w:rsid w:val="009C57C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rsid w:val="009C57C0"/>
    <w:pPr>
      <w:keepNext/>
      <w:spacing w:after="0"/>
    </w:pPr>
    <w:rPr>
      <w:rFonts w:ascii="Arial" w:hAnsi="Arial"/>
      <w:sz w:val="18"/>
    </w:rPr>
  </w:style>
  <w:style w:type="paragraph" w:customStyle="1" w:styleId="ZA">
    <w:name w:val="ZA"/>
    <w:qFormat/>
    <w:rsid w:val="009C57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rsid w:val="009C57C0"/>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rsid w:val="009C57C0"/>
    <w:rPr>
      <w:rFonts w:ascii="Arial" w:eastAsia="Times New Roman" w:hAnsi="Arial"/>
      <w:sz w:val="18"/>
      <w:lang w:val="en-GB" w:eastAsia="zh-CN"/>
    </w:rPr>
  </w:style>
  <w:style w:type="character" w:customStyle="1" w:styleId="CommentSubjectChar">
    <w:name w:val="Comment Subject Char"/>
    <w:link w:val="CommentSubject"/>
    <w:qFormat/>
    <w:rsid w:val="009C57C0"/>
    <w:rPr>
      <w:rFonts w:eastAsia="MS Gothic"/>
      <w:b/>
      <w:sz w:val="24"/>
      <w:lang w:val="en-GB"/>
    </w:rPr>
  </w:style>
  <w:style w:type="character" w:customStyle="1" w:styleId="THChar">
    <w:name w:val="TH Char"/>
    <w:link w:val="TH"/>
    <w:locked/>
    <w:rsid w:val="009C57C0"/>
    <w:rPr>
      <w:rFonts w:ascii="Arial" w:eastAsia="Times New Roman" w:hAnsi="Arial"/>
      <w:b/>
      <w:lang w:val="en-GB" w:eastAsia="zh-CN"/>
    </w:rPr>
  </w:style>
  <w:style w:type="character" w:customStyle="1" w:styleId="BodyTextIndentChar">
    <w:name w:val="Body Text Indent Char"/>
    <w:link w:val="BodyTextIndent"/>
    <w:qFormat/>
    <w:rsid w:val="009C57C0"/>
    <w:rPr>
      <w:rFonts w:eastAsia="MS Gothic"/>
      <w:sz w:val="24"/>
      <w:lang w:val="en-GB"/>
    </w:rPr>
  </w:style>
  <w:style w:type="character" w:customStyle="1" w:styleId="BodyTextIndent2Char">
    <w:name w:val="Body Text Indent 2 Char"/>
    <w:link w:val="BodyTextIndent2"/>
    <w:qFormat/>
    <w:rsid w:val="009C57C0"/>
    <w:rPr>
      <w:rFonts w:eastAsia="MS Gothic"/>
      <w:kern w:val="2"/>
      <w:sz w:val="24"/>
      <w:lang w:val="en-GB"/>
    </w:rPr>
  </w:style>
  <w:style w:type="character" w:customStyle="1" w:styleId="a0">
    <w:name w:val="図表番号 (文字)"/>
    <w:uiPriority w:val="35"/>
    <w:qFormat/>
    <w:rsid w:val="009C57C0"/>
    <w:rPr>
      <w:rFonts w:eastAsia="MS Gothic"/>
      <w:b/>
      <w:kern w:val="2"/>
      <w:sz w:val="24"/>
      <w:lang w:val="en-GB"/>
    </w:rPr>
  </w:style>
  <w:style w:type="character" w:customStyle="1" w:styleId="TAHCar">
    <w:name w:val="TAH Car"/>
    <w:link w:val="TAH"/>
    <w:rsid w:val="009C57C0"/>
    <w:rPr>
      <w:rFonts w:ascii="Arial" w:eastAsia="Times New Roman" w:hAnsi="Arial"/>
      <w:b/>
      <w:sz w:val="18"/>
      <w:lang w:val="en-GB" w:eastAsia="zh-CN"/>
    </w:rPr>
  </w:style>
  <w:style w:type="character" w:customStyle="1" w:styleId="Doc-text2Char">
    <w:name w:val="Doc-text2 Char"/>
    <w:link w:val="Doc-text2"/>
    <w:qFormat/>
    <w:rsid w:val="009C57C0"/>
    <w:rPr>
      <w:rFonts w:ascii="Arial" w:hAnsi="Arial"/>
      <w:szCs w:val="24"/>
      <w:lang w:val="en-GB" w:eastAsia="en-GB"/>
    </w:rPr>
  </w:style>
  <w:style w:type="character" w:customStyle="1" w:styleId="PlainTextChar">
    <w:name w:val="Plain Text Char"/>
    <w:link w:val="PlainText"/>
    <w:qFormat/>
    <w:rsid w:val="009C57C0"/>
    <w:rPr>
      <w:rFonts w:ascii="Courier New" w:eastAsia="MS Gothic" w:hAnsi="Courier New"/>
      <w:sz w:val="24"/>
      <w:lang w:val="en-GB"/>
    </w:rPr>
  </w:style>
  <w:style w:type="character" w:customStyle="1" w:styleId="BodyText3Char">
    <w:name w:val="Body Text 3 Char"/>
    <w:link w:val="BodyText3"/>
    <w:qFormat/>
    <w:rsid w:val="009C57C0"/>
    <w:rPr>
      <w:rFonts w:eastAsia="MS Gothic"/>
      <w:sz w:val="24"/>
      <w:lang w:val="en-GB"/>
    </w:rPr>
  </w:style>
  <w:style w:type="character" w:customStyle="1" w:styleId="ListParagraphChar">
    <w:name w:val="List Paragraph Char"/>
    <w:link w:val="ListParagraph"/>
    <w:uiPriority w:val="34"/>
    <w:qFormat/>
    <w:rsid w:val="009C57C0"/>
    <w:rPr>
      <w:rFonts w:ascii="Century" w:hAnsi="Century"/>
      <w:kern w:val="2"/>
      <w:sz w:val="21"/>
      <w:szCs w:val="22"/>
    </w:rPr>
  </w:style>
  <w:style w:type="character" w:customStyle="1" w:styleId="BodyTextChar">
    <w:name w:val="Body Text Char"/>
    <w:link w:val="BodyText"/>
    <w:qFormat/>
    <w:rsid w:val="009C57C0"/>
    <w:rPr>
      <w:rFonts w:eastAsia="MS Gothic"/>
      <w:sz w:val="24"/>
      <w:lang w:val="en-GB"/>
    </w:rPr>
  </w:style>
  <w:style w:type="character" w:customStyle="1" w:styleId="CommentTextChar">
    <w:name w:val="Comment Text Char"/>
    <w:link w:val="CommentText"/>
    <w:qFormat/>
    <w:rsid w:val="009C57C0"/>
    <w:rPr>
      <w:rFonts w:eastAsia="MS Gothic"/>
      <w:lang w:val="en-GB"/>
    </w:rPr>
  </w:style>
  <w:style w:type="character" w:customStyle="1" w:styleId="TANChar">
    <w:name w:val="TAN Char"/>
    <w:link w:val="TAN"/>
    <w:qFormat/>
    <w:rsid w:val="009C57C0"/>
    <w:rPr>
      <w:rFonts w:ascii="Arial" w:eastAsia="Times New Roman" w:hAnsi="Arial"/>
      <w:sz w:val="18"/>
      <w:lang w:val="en-GB" w:eastAsia="zh-CN"/>
    </w:rPr>
  </w:style>
  <w:style w:type="character" w:customStyle="1" w:styleId="Heading7Char">
    <w:name w:val="Heading 7 Char"/>
    <w:link w:val="Heading7"/>
    <w:qFormat/>
    <w:rsid w:val="009C57C0"/>
    <w:rPr>
      <w:rFonts w:ascii="Arial" w:eastAsia="Times New Roman" w:hAnsi="Arial"/>
      <w:lang w:val="en-GB" w:eastAsia="zh-CN"/>
    </w:rPr>
  </w:style>
  <w:style w:type="character" w:customStyle="1" w:styleId="DocumentMapChar">
    <w:name w:val="Document Map Char"/>
    <w:link w:val="DocumentMap"/>
    <w:qFormat/>
    <w:rsid w:val="009C57C0"/>
    <w:rPr>
      <w:rFonts w:ascii="Tahoma" w:eastAsia="MS Gothic" w:hAnsi="Tahoma"/>
      <w:sz w:val="24"/>
      <w:shd w:val="clear" w:color="auto" w:fill="000080"/>
      <w:lang w:val="en-GB"/>
    </w:rPr>
  </w:style>
  <w:style w:type="character" w:customStyle="1" w:styleId="maintextChar">
    <w:name w:val="main text Char"/>
    <w:link w:val="maintext"/>
    <w:qFormat/>
    <w:rsid w:val="009C57C0"/>
    <w:rPr>
      <w:rFonts w:ascii="Calibri" w:eastAsia="Malgun Gothic" w:hAnsi="Calibri" w:cs="Batang"/>
      <w:lang w:val="en-GB" w:eastAsia="ko-KR"/>
    </w:rPr>
  </w:style>
  <w:style w:type="character" w:customStyle="1" w:styleId="ZGSM">
    <w:name w:val="ZGSM"/>
    <w:qFormat/>
    <w:rsid w:val="009C57C0"/>
  </w:style>
  <w:style w:type="character" w:customStyle="1" w:styleId="B1Char1">
    <w:name w:val="B1 Char1"/>
    <w:link w:val="B1"/>
    <w:qFormat/>
    <w:locked/>
    <w:rsid w:val="009C57C0"/>
    <w:rPr>
      <w:rFonts w:eastAsia="Times New Roman"/>
      <w:lang w:val="en-GB" w:eastAsia="zh-CN"/>
    </w:rPr>
  </w:style>
  <w:style w:type="character" w:customStyle="1" w:styleId="Heading6Char">
    <w:name w:val="Heading 6 Char"/>
    <w:link w:val="Heading6"/>
    <w:qFormat/>
    <w:rsid w:val="009C57C0"/>
    <w:rPr>
      <w:rFonts w:ascii="Arial" w:eastAsia="Times New Roman" w:hAnsi="Arial"/>
      <w:lang w:val="en-GB" w:eastAsia="zh-CN"/>
    </w:rPr>
  </w:style>
  <w:style w:type="character" w:customStyle="1" w:styleId="Doc-titleChar">
    <w:name w:val="Doc-title Char"/>
    <w:link w:val="Doc-title"/>
    <w:qFormat/>
    <w:rsid w:val="009C57C0"/>
    <w:rPr>
      <w:rFonts w:ascii="Arial" w:hAnsi="Arial"/>
      <w:szCs w:val="24"/>
      <w:lang w:val="en-GB" w:eastAsia="en-GB"/>
    </w:rPr>
  </w:style>
  <w:style w:type="character" w:customStyle="1" w:styleId="TitleChar">
    <w:name w:val="Title Char"/>
    <w:link w:val="Title"/>
    <w:qFormat/>
    <w:rsid w:val="009C57C0"/>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sid w:val="009C57C0"/>
    <w:rPr>
      <w:rFonts w:eastAsia="Malgun Gothic" w:cs="Batang"/>
      <w:lang w:val="en-GB" w:eastAsia="en-US"/>
    </w:rPr>
  </w:style>
  <w:style w:type="character" w:customStyle="1" w:styleId="BalloonTextChar">
    <w:name w:val="Balloon Text Char"/>
    <w:link w:val="BalloonText"/>
    <w:qFormat/>
    <w:rsid w:val="009C57C0"/>
    <w:rPr>
      <w:rFonts w:ascii="Arial" w:eastAsia="MS Gothic" w:hAnsi="Arial"/>
      <w:sz w:val="18"/>
      <w:lang w:val="en-GB"/>
    </w:rPr>
  </w:style>
  <w:style w:type="character" w:customStyle="1" w:styleId="FooterChar">
    <w:name w:val="Footer Char"/>
    <w:link w:val="Footer"/>
    <w:qFormat/>
    <w:rsid w:val="009C57C0"/>
    <w:rPr>
      <w:rFonts w:ascii="Arial" w:eastAsia="Times New Roman" w:hAnsi="Arial"/>
      <w:b/>
      <w:i/>
      <w:sz w:val="18"/>
      <w:lang w:eastAsia="zh-CN"/>
    </w:rPr>
  </w:style>
  <w:style w:type="character" w:customStyle="1" w:styleId="TALCar">
    <w:name w:val="TAL Car"/>
    <w:link w:val="TAL"/>
    <w:qFormat/>
    <w:locked/>
    <w:rsid w:val="009C57C0"/>
    <w:rPr>
      <w:rFonts w:ascii="Arial" w:eastAsia="Times New Roman" w:hAnsi="Arial"/>
      <w:sz w:val="18"/>
      <w:lang w:val="en-GB" w:eastAsia="zh-CN"/>
    </w:rPr>
  </w:style>
  <w:style w:type="character" w:customStyle="1" w:styleId="HeaderChar">
    <w:name w:val="Header Char"/>
    <w:link w:val="Header"/>
    <w:qFormat/>
    <w:locked/>
    <w:rsid w:val="009C57C0"/>
    <w:rPr>
      <w:rFonts w:ascii="Arial" w:eastAsia="Times New Roman" w:hAnsi="Arial"/>
      <w:b/>
      <w:sz w:val="18"/>
      <w:lang w:val="en-US" w:eastAsia="zh-CN" w:bidi="ar-SA"/>
    </w:rPr>
  </w:style>
  <w:style w:type="character" w:customStyle="1" w:styleId="UnresolvedMention">
    <w:name w:val="Unresolved Mention"/>
    <w:basedOn w:val="DefaultParagraphFont"/>
    <w:uiPriority w:val="99"/>
    <w:semiHidden/>
    <w:unhideWhenUsed/>
    <w:rsid w:val="008B0F11"/>
    <w:rPr>
      <w:color w:val="605E5C"/>
      <w:shd w:val="clear" w:color="auto" w:fill="E1DFDD"/>
    </w:rPr>
  </w:style>
  <w:style w:type="character" w:customStyle="1" w:styleId="CRCoverPageChar">
    <w:name w:val="CR Cover Page Char"/>
    <w:link w:val="CRCoverPage"/>
    <w:qFormat/>
    <w:locked/>
    <w:rsid w:val="009F539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91e/Docs/RP-211443.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tuomo.saynajakangas@nokia.com" TargetMode="External"/><Relationship Id="rId4" Type="http://schemas.openxmlformats.org/officeDocument/2006/relationships/settings" Target="settings.xml"/><Relationship Id="rId9" Type="http://schemas.openxmlformats.org/officeDocument/2006/relationships/hyperlink" Target="mailto:jinwen.ma@verizonwireles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1042</Words>
  <Characters>5946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Status Report to TSG</vt:lpstr>
    </vt:vector>
  </TitlesOfParts>
  <Company/>
  <LinksUpToDate>false</LinksUpToDate>
  <CharactersWithSpaces>6975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Jinwen Ma</cp:lastModifiedBy>
  <cp:revision>3</cp:revision>
  <dcterms:created xsi:type="dcterms:W3CDTF">2022-12-05T15:28:00Z</dcterms:created>
  <dcterms:modified xsi:type="dcterms:W3CDTF">2022-12-05T15:28:00Z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2052-11.1.0.10463</vt:lpwstr>
  </property>
  <property fmtid="{D5CDD505-2E9C-101B-9397-08002B2CF9AE}" pid="17" name="ICV">
    <vt:lpwstr>F3C04510C1B044C481FD237CE6FFC913</vt:lpwstr>
  </property>
</Properties>
</file>